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4E9C" w14:textId="595AE56B" w:rsidR="00902693" w:rsidRPr="00054D20" w:rsidRDefault="00902693" w:rsidP="00902693">
      <w:pPr>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4D20">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982225">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rticles</w:t>
      </w:r>
    </w:p>
    <w:p w14:paraId="0FAC5D3F" w14:textId="03F2EA9B" w:rsidR="002C48CB" w:rsidRDefault="002C48CB" w:rsidP="00982225">
      <w:pPr>
        <w:pStyle w:val="ListParagraph"/>
        <w:spacing w:line="240" w:lineRule="auto"/>
        <w:jc w:val="center"/>
        <w:rPr>
          <w:rFonts w:ascii="futura-pt" w:hAnsi="futura-pt" w:cs="Times New Roman"/>
          <w:sz w:val="28"/>
          <w:szCs w:val="28"/>
          <w:u w:val="single"/>
        </w:rPr>
      </w:pPr>
    </w:p>
    <w:p w14:paraId="309AF681" w14:textId="5C7C78B4" w:rsidR="002C48CB" w:rsidRDefault="002C48CB" w:rsidP="00982225">
      <w:pPr>
        <w:pStyle w:val="ListParagraph"/>
        <w:spacing w:line="240" w:lineRule="auto"/>
        <w:jc w:val="center"/>
        <w:rPr>
          <w:rFonts w:ascii="futura-pt" w:hAnsi="futura-pt" w:cs="Times New Roman"/>
          <w:sz w:val="28"/>
          <w:szCs w:val="28"/>
          <w:u w:val="single"/>
        </w:rPr>
      </w:pPr>
    </w:p>
    <w:p w14:paraId="0C18B39A" w14:textId="62820231" w:rsidR="00982225" w:rsidRPr="002C48CB" w:rsidRDefault="00982225" w:rsidP="00982225">
      <w:pPr>
        <w:pStyle w:val="ListParagraph"/>
        <w:spacing w:line="240" w:lineRule="auto"/>
        <w:jc w:val="center"/>
        <w:rPr>
          <w:rFonts w:ascii="futura-pt" w:hAnsi="futura-pt" w:cs="Times New Roman"/>
          <w:sz w:val="28"/>
          <w:szCs w:val="28"/>
          <w:u w:val="single"/>
        </w:rPr>
      </w:pPr>
      <w:r w:rsidRPr="002C48CB">
        <w:rPr>
          <w:rFonts w:ascii="futura-pt" w:hAnsi="futura-pt" w:cs="Times New Roman"/>
          <w:sz w:val="28"/>
          <w:szCs w:val="28"/>
          <w:u w:val="single"/>
        </w:rPr>
        <w:t xml:space="preserve">Let’s start by defining what articles are: </w:t>
      </w:r>
    </w:p>
    <w:p w14:paraId="109EE67C" w14:textId="76F7A7CD" w:rsidR="00982225" w:rsidRDefault="00982225" w:rsidP="00982225">
      <w:pPr>
        <w:pStyle w:val="ListParagraph"/>
        <w:spacing w:line="240" w:lineRule="auto"/>
        <w:jc w:val="center"/>
        <w:rPr>
          <w:rFonts w:ascii="futura-pt" w:hAnsi="futura-pt" w:cs="Times New Roman"/>
          <w:sz w:val="28"/>
          <w:szCs w:val="28"/>
        </w:rPr>
      </w:pPr>
    </w:p>
    <w:p w14:paraId="4E0C78E9" w14:textId="6B2F71DF" w:rsidR="00982225" w:rsidRPr="002C48CB" w:rsidRDefault="00982225" w:rsidP="00982225">
      <w:pPr>
        <w:spacing w:line="240" w:lineRule="auto"/>
        <w:ind w:left="1079"/>
        <w:rPr>
          <w:rFonts w:ascii="futura-pt" w:hAnsi="futura-pt" w:cs="Times New Roman"/>
        </w:rPr>
      </w:pPr>
      <w:r w:rsidRPr="002C48CB">
        <w:rPr>
          <w:rFonts w:ascii="futura-pt" w:hAnsi="futura-pt" w:cs="Times New Roman"/>
        </w:rPr>
        <w:t xml:space="preserve">Articles mark definite (i.e., </w:t>
      </w:r>
      <w:r w:rsidRPr="002C48CB">
        <w:rPr>
          <w:rFonts w:ascii="futura-pt" w:hAnsi="futura-pt" w:cs="Times New Roman"/>
          <w:i/>
        </w:rPr>
        <w:t>the</w:t>
      </w:r>
      <w:r w:rsidRPr="002C48CB">
        <w:rPr>
          <w:rFonts w:ascii="futura-pt" w:hAnsi="futura-pt" w:cs="Times New Roman"/>
        </w:rPr>
        <w:t xml:space="preserve">) and indefinite (i.e., </w:t>
      </w:r>
      <w:r w:rsidRPr="002C48CB">
        <w:rPr>
          <w:rFonts w:ascii="futura-pt" w:hAnsi="futura-pt" w:cs="Times New Roman"/>
          <w:i/>
        </w:rPr>
        <w:t>a)</w:t>
      </w:r>
      <w:r w:rsidRPr="002C48CB">
        <w:rPr>
          <w:rFonts w:ascii="futura-pt" w:hAnsi="futura-pt" w:cs="Times New Roman"/>
        </w:rPr>
        <w:t xml:space="preserve"> references (Owens, 2014).</w:t>
      </w:r>
    </w:p>
    <w:p w14:paraId="11BD0CED" w14:textId="6C190771" w:rsidR="00982225" w:rsidRPr="002C48CB" w:rsidRDefault="00982225" w:rsidP="00982225">
      <w:pPr>
        <w:pStyle w:val="ListParagraph"/>
        <w:spacing w:line="240" w:lineRule="auto"/>
        <w:rPr>
          <w:rFonts w:ascii="Times New Roman" w:hAnsi="Times New Roman" w:cs="Times New Roman"/>
        </w:rPr>
      </w:pPr>
    </w:p>
    <w:p w14:paraId="4F8761F4" w14:textId="2E35E227" w:rsidR="00982225" w:rsidRPr="002C48CB" w:rsidRDefault="00982225" w:rsidP="00982225">
      <w:pPr>
        <w:spacing w:line="240" w:lineRule="auto"/>
        <w:ind w:left="360"/>
        <w:rPr>
          <w:rFonts w:ascii="futura-pt" w:hAnsi="futura-pt" w:cs="Times New Roman"/>
        </w:rPr>
      </w:pPr>
      <w:r w:rsidRPr="002C48CB">
        <w:rPr>
          <w:rFonts w:ascii="futura-pt" w:hAnsi="futura-pt" w:cs="Times New Roman"/>
        </w:rPr>
        <w:t xml:space="preserve">Articles also specify between new and old (i.e., </w:t>
      </w:r>
      <w:r w:rsidRPr="002C48CB">
        <w:rPr>
          <w:rFonts w:ascii="futura-pt" w:hAnsi="futura-pt" w:cs="Times New Roman"/>
          <w:i/>
        </w:rPr>
        <w:t>the</w:t>
      </w:r>
      <w:r w:rsidRPr="002C48CB">
        <w:rPr>
          <w:rFonts w:ascii="futura-pt" w:hAnsi="futura-pt" w:cs="Times New Roman"/>
        </w:rPr>
        <w:t xml:space="preserve">) information (Owens, 2014). </w:t>
      </w:r>
    </w:p>
    <w:p w14:paraId="17C5A948" w14:textId="080E3D11" w:rsidR="00982225" w:rsidRDefault="00982225" w:rsidP="002C48CB">
      <w:pPr>
        <w:pStyle w:val="ListParagraph"/>
        <w:numPr>
          <w:ilvl w:val="0"/>
          <w:numId w:val="10"/>
        </w:numPr>
        <w:spacing w:line="240" w:lineRule="auto"/>
        <w:rPr>
          <w:rFonts w:ascii="futura-pt" w:hAnsi="futura-pt" w:cs="Times New Roman"/>
        </w:rPr>
      </w:pPr>
      <w:r w:rsidRPr="002C48CB">
        <w:rPr>
          <w:rFonts w:ascii="futura-pt" w:hAnsi="futura-pt" w:cs="Times New Roman"/>
        </w:rPr>
        <w:t xml:space="preserve">Note that the article </w:t>
      </w:r>
      <w:proofErr w:type="gramStart"/>
      <w:r w:rsidRPr="002C48CB">
        <w:rPr>
          <w:rFonts w:ascii="futura-pt" w:hAnsi="futura-pt" w:cs="Times New Roman"/>
          <w:i/>
        </w:rPr>
        <w:t>an</w:t>
      </w:r>
      <w:proofErr w:type="gramEnd"/>
      <w:r w:rsidRPr="002C48CB">
        <w:rPr>
          <w:rFonts w:ascii="futura-pt" w:hAnsi="futura-pt" w:cs="Times New Roman"/>
        </w:rPr>
        <w:t xml:space="preserve"> is also used in place of </w:t>
      </w:r>
      <w:r w:rsidRPr="002C48CB">
        <w:rPr>
          <w:rFonts w:ascii="futura-pt" w:hAnsi="futura-pt" w:cs="Times New Roman"/>
          <w:i/>
        </w:rPr>
        <w:t>a</w:t>
      </w:r>
      <w:r w:rsidRPr="002C48CB">
        <w:rPr>
          <w:rFonts w:ascii="futura-pt" w:hAnsi="futura-pt" w:cs="Times New Roman"/>
        </w:rPr>
        <w:t xml:space="preserve"> when the primary phoneme of the subsequent word is a vowel, not just when the primary grapheme is a vowel.  </w:t>
      </w:r>
    </w:p>
    <w:p w14:paraId="203B756D" w14:textId="054C715D" w:rsidR="002C48CB" w:rsidRPr="002C48CB" w:rsidRDefault="002C48CB" w:rsidP="002C48CB">
      <w:pPr>
        <w:spacing w:line="240" w:lineRule="auto"/>
        <w:rPr>
          <w:rFonts w:ascii="futura-pt" w:hAnsi="futura-pt" w:cs="Times New Roman"/>
        </w:rPr>
      </w:pPr>
    </w:p>
    <w:p w14:paraId="14FBE841" w14:textId="13F2B12E" w:rsidR="00982225" w:rsidRDefault="00982225" w:rsidP="002C48CB">
      <w:pPr>
        <w:pStyle w:val="ListParagraph"/>
        <w:numPr>
          <w:ilvl w:val="0"/>
          <w:numId w:val="11"/>
        </w:numPr>
        <w:spacing w:line="240" w:lineRule="auto"/>
        <w:rPr>
          <w:rFonts w:ascii="futura-pt" w:hAnsi="futura-pt" w:cs="Times New Roman"/>
        </w:rPr>
      </w:pPr>
      <w:r w:rsidRPr="002C48CB">
        <w:rPr>
          <w:rFonts w:ascii="futura-pt" w:hAnsi="futura-pt" w:cs="Times New Roman"/>
        </w:rPr>
        <w:t>Examples of this rule include: “an elephant,” or “an hour.” It should also be noted that children are not expected to have mastered the use of articles until the age of 42 months as specified by Brown’s Stages.</w:t>
      </w:r>
    </w:p>
    <w:p w14:paraId="6083E64F" w14:textId="1468186F" w:rsidR="00BF57E0" w:rsidRDefault="00BF57E0" w:rsidP="00BF57E0">
      <w:pPr>
        <w:spacing w:line="240" w:lineRule="auto"/>
        <w:rPr>
          <w:rFonts w:ascii="futura-pt" w:hAnsi="futura-pt" w:cs="Times New Roman"/>
        </w:rPr>
      </w:pPr>
    </w:p>
    <w:p w14:paraId="787E2792" w14:textId="77777777" w:rsidR="00BF57E0" w:rsidRPr="00BF57E0" w:rsidRDefault="00BF57E0" w:rsidP="00BF57E0">
      <w:pPr>
        <w:spacing w:line="240" w:lineRule="auto"/>
        <w:rPr>
          <w:rFonts w:ascii="futura-pt" w:hAnsi="futura-pt" w:cs="Times New Roman"/>
        </w:rPr>
      </w:pPr>
    </w:p>
    <w:p w14:paraId="485AB52E" w14:textId="1AC116A9" w:rsidR="00BF57E0" w:rsidRPr="00BF57E0" w:rsidRDefault="00BF57E0" w:rsidP="00BF57E0">
      <w:pPr>
        <w:jc w:val="center"/>
        <w:rPr>
          <w:rFonts w:ascii="futura-pt" w:hAnsi="futura-pt"/>
          <w:sz w:val="24"/>
          <w:szCs w:val="24"/>
          <w:lang w:val="en"/>
        </w:rPr>
      </w:pPr>
      <w:r>
        <w:rPr>
          <w:rFonts w:ascii="futura-pt" w:hAnsi="futura-pt"/>
          <w:sz w:val="24"/>
          <w:szCs w:val="24"/>
          <w:lang w:val="en"/>
        </w:rPr>
        <w:t xml:space="preserve">It is important for clinicians to consider that children with specific language impairment (SLI) may have language characteristics that are different to their typically developing peers. </w:t>
      </w:r>
    </w:p>
    <w:p w14:paraId="15F42E1A" w14:textId="77777777" w:rsidR="00BF57E0" w:rsidRDefault="00BF57E0" w:rsidP="00BF57E0">
      <w:pPr>
        <w:pStyle w:val="ListParagraph"/>
        <w:ind w:left="1080"/>
        <w:rPr>
          <w:rFonts w:ascii="futura-pt" w:hAnsi="futura-pt"/>
        </w:rPr>
      </w:pPr>
    </w:p>
    <w:p w14:paraId="0E6E0827" w14:textId="7C8F065E" w:rsidR="00982225" w:rsidRPr="00BF57E0" w:rsidRDefault="00BF57E0" w:rsidP="00BF57E0">
      <w:pPr>
        <w:pStyle w:val="ListParagraph"/>
        <w:numPr>
          <w:ilvl w:val="0"/>
          <w:numId w:val="10"/>
        </w:numPr>
        <w:rPr>
          <w:rFonts w:ascii="futura-pt" w:hAnsi="futura-pt"/>
        </w:rPr>
      </w:pPr>
      <w:r>
        <w:rPr>
          <w:rFonts w:ascii="futura-pt" w:hAnsi="futura-pt"/>
        </w:rPr>
        <w:t xml:space="preserve">According to Owens (2014), children with SLI often use fewer morphemes, especially with function words (i.e., articles). </w:t>
      </w:r>
    </w:p>
    <w:p w14:paraId="2CACB958" w14:textId="77777777" w:rsidR="00BF57E0" w:rsidRDefault="00BF57E0" w:rsidP="00BF57E0">
      <w:pPr>
        <w:rPr>
          <w:rFonts w:ascii="futura-pt" w:hAnsi="futura-pt"/>
          <w:lang w:val="en"/>
        </w:rPr>
      </w:pPr>
    </w:p>
    <w:p w14:paraId="3C9607B7" w14:textId="374C8AA5" w:rsidR="00902693" w:rsidRDefault="00902693" w:rsidP="00BF57E0">
      <w:r>
        <w:rPr>
          <w:noProof/>
        </w:rPr>
        <mc:AlternateContent>
          <mc:Choice Requires="wpg">
            <w:drawing>
              <wp:anchor distT="0" distB="0" distL="457200" distR="457200" simplePos="0" relativeHeight="251659264" behindDoc="0" locked="0" layoutInCell="1" allowOverlap="1" wp14:anchorId="0BA8AF8C" wp14:editId="616338B7">
                <wp:simplePos x="0" y="0"/>
                <wp:positionH relativeFrom="page">
                  <wp:posOffset>0</wp:posOffset>
                </wp:positionH>
                <wp:positionV relativeFrom="page">
                  <wp:posOffset>228600</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82971" w14:textId="77777777" w:rsidR="00902693" w:rsidRDefault="00902693" w:rsidP="00902693">
                              <w:pPr>
                                <w:jc w:val="center"/>
                              </w:pPr>
                            </w:p>
                            <w:p w14:paraId="606ACA70"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7DC5A814" wp14:editId="22CDFD0E">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BE50439" w14:textId="77777777" w:rsidR="00902693" w:rsidRDefault="00902693" w:rsidP="00902693">
                              <w:pPr>
                                <w:jc w:val="center"/>
                                <w:rPr>
                                  <w:rFonts w:ascii="calluna" w:eastAsia="Times New Roman" w:hAnsi="calluna" w:cs="Times New Roman"/>
                                  <w:color w:val="081B33"/>
                                  <w:spacing w:val="-2"/>
                                  <w:kern w:val="36"/>
                                  <w:sz w:val="52"/>
                                  <w:szCs w:val="52"/>
                                </w:rPr>
                              </w:pPr>
                            </w:p>
                            <w:p w14:paraId="1BE0013C"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B9C1E74"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F49492B"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988C85F" w14:textId="77777777" w:rsidR="00902693" w:rsidRPr="00EC69F1" w:rsidRDefault="00902693" w:rsidP="00902693">
                              <w:pPr>
                                <w:rPr>
                                  <w:sz w:val="20"/>
                                  <w:szCs w:val="20"/>
                                </w:rPr>
                              </w:pPr>
                            </w:p>
                            <w:p w14:paraId="7F7B9E81" w14:textId="77777777" w:rsidR="00902693" w:rsidRPr="004818E8" w:rsidRDefault="00902693" w:rsidP="0090269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BA8AF8C" id="Group 179" o:spid="_x0000_s1026" style="position:absolute;margin-left:0;margin-top:18pt;width:234pt;height:738pt;z-index:251659264;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">
                <v:group id="Group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185"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79482971" w14:textId="77777777" w:rsidR="00902693" w:rsidRDefault="00902693" w:rsidP="00902693">
                        <w:pPr>
                          <w:jc w:val="center"/>
                        </w:pPr>
                      </w:p>
                      <w:p w14:paraId="606ACA70"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7DC5A814" wp14:editId="22CDFD0E">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BE50439" w14:textId="77777777" w:rsidR="00902693" w:rsidRDefault="00902693" w:rsidP="00902693">
                        <w:pPr>
                          <w:jc w:val="center"/>
                          <w:rPr>
                            <w:rFonts w:ascii="calluna" w:eastAsia="Times New Roman" w:hAnsi="calluna" w:cs="Times New Roman"/>
                            <w:color w:val="081B33"/>
                            <w:spacing w:val="-2"/>
                            <w:kern w:val="36"/>
                            <w:sz w:val="52"/>
                            <w:szCs w:val="52"/>
                          </w:rPr>
                        </w:pPr>
                      </w:p>
                      <w:p w14:paraId="1BE0013C"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B9C1E74"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F49492B"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988C85F" w14:textId="77777777" w:rsidR="00902693" w:rsidRPr="00EC69F1" w:rsidRDefault="00902693" w:rsidP="00902693">
                        <w:pPr>
                          <w:rPr>
                            <w:sz w:val="20"/>
                            <w:szCs w:val="20"/>
                          </w:rPr>
                        </w:pPr>
                      </w:p>
                      <w:p w14:paraId="7F7B9E81" w14:textId="77777777" w:rsidR="00902693" w:rsidRPr="004818E8" w:rsidRDefault="00902693" w:rsidP="00902693">
                        <w:pPr>
                          <w:pStyle w:val="TOCHeading"/>
                          <w:spacing w:before="120"/>
                          <w:rPr>
                            <w:color w:val="4472C4" w:themeColor="accent1"/>
                            <w:sz w:val="26"/>
                            <w:szCs w:val="26"/>
                          </w:rPr>
                        </w:pPr>
                      </w:p>
                    </w:txbxContent>
                  </v:textbox>
                </v:shape>
                <w10:wrap type="square" anchorx="page" anchory="page"/>
              </v:group>
            </w:pict>
          </mc:Fallback>
        </mc:AlternateContent>
      </w:r>
    </w:p>
    <w:p w14:paraId="62B2DC2F" w14:textId="0F201CC8" w:rsidR="00902693" w:rsidRPr="009A1991" w:rsidRDefault="00BF57E0" w:rsidP="00902693">
      <w:pPr>
        <w:spacing w:line="240" w:lineRule="auto"/>
        <w:jc w:val="center"/>
      </w:pPr>
      <w:r>
        <w:rPr>
          <w:noProof/>
        </w:rPr>
        <w:lastRenderedPageBreak/>
        <mc:AlternateContent>
          <mc:Choice Requires="wpg">
            <w:drawing>
              <wp:anchor distT="0" distB="0" distL="457200" distR="457200" simplePos="0" relativeHeight="251660288" behindDoc="0" locked="0" layoutInCell="1" allowOverlap="1" wp14:anchorId="3683C0CA" wp14:editId="2C1580F0">
                <wp:simplePos x="0" y="0"/>
                <wp:positionH relativeFrom="page">
                  <wp:posOffset>200487</wp:posOffset>
                </wp:positionH>
                <wp:positionV relativeFrom="page">
                  <wp:posOffset>447040</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5371CA3E" w14:textId="77777777" w:rsidR="00902693" w:rsidRDefault="00902693" w:rsidP="00902693">
                              <w:pPr>
                                <w:jc w:val="center"/>
                              </w:pPr>
                            </w:p>
                            <w:p w14:paraId="4F68834A"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2299EF34" wp14:editId="067A6899">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78194C2" w14:textId="77777777" w:rsidR="00902693" w:rsidRDefault="00902693" w:rsidP="00902693">
                              <w:pPr>
                                <w:jc w:val="center"/>
                                <w:rPr>
                                  <w:rFonts w:ascii="calluna" w:eastAsia="Times New Roman" w:hAnsi="calluna" w:cs="Times New Roman"/>
                                  <w:color w:val="081B33"/>
                                  <w:spacing w:val="-2"/>
                                  <w:kern w:val="36"/>
                                  <w:sz w:val="52"/>
                                  <w:szCs w:val="52"/>
                                </w:rPr>
                              </w:pPr>
                            </w:p>
                            <w:p w14:paraId="4134BF60"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F9EAB1B"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516ED7F"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BA1EDEF" w14:textId="77777777" w:rsidR="00902693" w:rsidRPr="00EC69F1" w:rsidRDefault="00902693" w:rsidP="00902693">
                              <w:pPr>
                                <w:rPr>
                                  <w:sz w:val="20"/>
                                  <w:szCs w:val="20"/>
                                </w:rPr>
                              </w:pPr>
                            </w:p>
                            <w:p w14:paraId="0E31F100" w14:textId="77777777" w:rsidR="00902693" w:rsidRPr="00054D20" w:rsidRDefault="00902693" w:rsidP="00902693">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683C0CA" id="Group 2" o:spid="_x0000_s1033" style="position:absolute;left:0;text-align:left;margin-left:15.8pt;margin-top:35.2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RdQ9wUAAGk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">
                <v:group id="Group 3"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 id="Text Box 8"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5371CA3E" w14:textId="77777777" w:rsidR="00902693" w:rsidRDefault="00902693" w:rsidP="00902693">
                        <w:pPr>
                          <w:jc w:val="center"/>
                        </w:pPr>
                      </w:p>
                      <w:p w14:paraId="4F68834A"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2299EF34" wp14:editId="067A6899">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78194C2" w14:textId="77777777" w:rsidR="00902693" w:rsidRDefault="00902693" w:rsidP="00902693">
                        <w:pPr>
                          <w:jc w:val="center"/>
                          <w:rPr>
                            <w:rFonts w:ascii="calluna" w:eastAsia="Times New Roman" w:hAnsi="calluna" w:cs="Times New Roman"/>
                            <w:color w:val="081B33"/>
                            <w:spacing w:val="-2"/>
                            <w:kern w:val="36"/>
                            <w:sz w:val="52"/>
                            <w:szCs w:val="52"/>
                          </w:rPr>
                        </w:pPr>
                      </w:p>
                      <w:p w14:paraId="4134BF60"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F9EAB1B"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516ED7F"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BA1EDEF" w14:textId="77777777" w:rsidR="00902693" w:rsidRPr="00EC69F1" w:rsidRDefault="00902693" w:rsidP="00902693">
                        <w:pPr>
                          <w:rPr>
                            <w:sz w:val="20"/>
                            <w:szCs w:val="20"/>
                          </w:rPr>
                        </w:pPr>
                      </w:p>
                      <w:p w14:paraId="0E31F100" w14:textId="77777777" w:rsidR="00902693" w:rsidRPr="00054D20" w:rsidRDefault="00902693" w:rsidP="00902693">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00902693">
        <w:rPr>
          <w:rFonts w:ascii="calluna" w:eastAsia="Times New Roman" w:hAnsi="calluna" w:cs="Times New Roman"/>
          <w:color w:val="081B33"/>
          <w:spacing w:val="-2"/>
          <w:kern w:val="36"/>
          <w:sz w:val="96"/>
          <w:szCs w:val="96"/>
        </w:rPr>
        <w:t>Methods</w:t>
      </w:r>
    </w:p>
    <w:p w14:paraId="02B5D5B6" w14:textId="79A6A9DC" w:rsidR="00902693" w:rsidRPr="009A1991" w:rsidRDefault="00902693" w:rsidP="00902693">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A</w:t>
      </w:r>
      <w:r w:rsidR="002C48CB">
        <w:rPr>
          <w:rFonts w:ascii="calluna" w:hAnsi="calluna"/>
          <w:color w:val="4472C4" w:themeColor="accent1"/>
          <w:sz w:val="48"/>
          <w:szCs w:val="48"/>
        </w:rPr>
        <w:t>rticles</w:t>
      </w:r>
    </w:p>
    <w:p w14:paraId="08FE0098" w14:textId="77777777" w:rsidR="002C48CB" w:rsidRDefault="002C48CB" w:rsidP="002C48CB">
      <w:pPr>
        <w:pStyle w:val="ListParagraph"/>
        <w:contextualSpacing w:val="0"/>
        <w:rPr>
          <w:rFonts w:ascii="futura-pt" w:eastAsia="Times New Roman" w:hAnsi="futura-pt" w:cs="Times New Roman"/>
          <w:highlight w:val="white"/>
          <w:lang w:val="en-US"/>
        </w:rPr>
      </w:pPr>
    </w:p>
    <w:p w14:paraId="39EE1B86" w14:textId="70AB479B" w:rsidR="002C48CB" w:rsidRDefault="002C48CB" w:rsidP="002C48CB">
      <w:pPr>
        <w:pStyle w:val="ListParagraph"/>
        <w:contextualSpacing w:val="0"/>
        <w:rPr>
          <w:rFonts w:ascii="futura-pt" w:eastAsia="Times New Roman" w:hAnsi="futura-pt" w:cs="Times New Roman"/>
          <w:highlight w:val="white"/>
          <w:lang w:val="en-US"/>
        </w:rPr>
      </w:pPr>
      <w:r w:rsidRPr="002C48CB">
        <w:rPr>
          <w:rFonts w:ascii="futura-pt" w:eastAsia="Times New Roman" w:hAnsi="futura-pt" w:cs="Times New Roman"/>
          <w:highlight w:val="white"/>
          <w:lang w:val="en-US"/>
        </w:rPr>
        <w:t xml:space="preserve">The logical progression for teaching articles is to begin with the article </w:t>
      </w:r>
      <w:r w:rsidRPr="002C48CB">
        <w:rPr>
          <w:rFonts w:ascii="futura-pt" w:eastAsia="Times New Roman" w:hAnsi="futura-pt" w:cs="Times New Roman"/>
          <w:i/>
          <w:highlight w:val="white"/>
          <w:lang w:val="en-US"/>
        </w:rPr>
        <w:t>the (</w:t>
      </w:r>
      <w:r w:rsidRPr="002C48CB">
        <w:rPr>
          <w:rFonts w:ascii="futura-pt" w:eastAsia="Times New Roman" w:hAnsi="futura-pt" w:cs="Times New Roman"/>
          <w:highlight w:val="white"/>
          <w:lang w:val="en-US"/>
        </w:rPr>
        <w:t xml:space="preserve">as it is often overused by children) </w:t>
      </w:r>
      <w:r w:rsidRPr="002C48CB">
        <w:rPr>
          <w:rFonts w:ascii="futura-pt" w:eastAsia="Times New Roman" w:hAnsi="futura-pt" w:cs="Times New Roman"/>
          <w:i/>
          <w:highlight w:val="white"/>
          <w:lang w:val="en-US"/>
        </w:rPr>
        <w:t>a,</w:t>
      </w:r>
      <w:r w:rsidRPr="002C48CB">
        <w:rPr>
          <w:rFonts w:ascii="futura-pt" w:eastAsia="Times New Roman" w:hAnsi="futura-pt" w:cs="Times New Roman"/>
          <w:highlight w:val="white"/>
          <w:lang w:val="en-US"/>
        </w:rPr>
        <w:t xml:space="preserve"> and finally </w:t>
      </w:r>
      <w:r w:rsidRPr="002C48CB">
        <w:rPr>
          <w:rFonts w:ascii="futura-pt" w:eastAsia="Times New Roman" w:hAnsi="futura-pt" w:cs="Times New Roman"/>
          <w:i/>
          <w:highlight w:val="white"/>
          <w:lang w:val="en-US"/>
        </w:rPr>
        <w:t xml:space="preserve">an </w:t>
      </w:r>
      <w:r w:rsidRPr="002C48CB">
        <w:rPr>
          <w:rFonts w:ascii="futura-pt" w:eastAsia="Times New Roman" w:hAnsi="futura-pt" w:cs="Times New Roman"/>
          <w:highlight w:val="white"/>
          <w:lang w:val="en-US"/>
        </w:rPr>
        <w:t>(Owens, 2014)</w:t>
      </w:r>
      <w:r w:rsidRPr="002C48CB">
        <w:rPr>
          <w:rFonts w:ascii="futura-pt" w:eastAsia="Times New Roman" w:hAnsi="futura-pt" w:cs="Times New Roman"/>
          <w:i/>
          <w:highlight w:val="white"/>
          <w:lang w:val="en-US"/>
        </w:rPr>
        <w:t xml:space="preserve">.  </w:t>
      </w:r>
      <w:r w:rsidRPr="002C48CB">
        <w:rPr>
          <w:rFonts w:ascii="futura-pt" w:eastAsia="Times New Roman" w:hAnsi="futura-pt" w:cs="Times New Roman"/>
          <w:highlight w:val="white"/>
          <w:lang w:val="en-US"/>
        </w:rPr>
        <w:t xml:space="preserve">The article </w:t>
      </w:r>
      <w:proofErr w:type="gramStart"/>
      <w:r w:rsidRPr="002C48CB">
        <w:rPr>
          <w:rFonts w:ascii="futura-pt" w:eastAsia="Times New Roman" w:hAnsi="futura-pt" w:cs="Times New Roman"/>
          <w:i/>
          <w:highlight w:val="white"/>
          <w:lang w:val="en-US"/>
        </w:rPr>
        <w:t>an</w:t>
      </w:r>
      <w:proofErr w:type="gramEnd"/>
      <w:r w:rsidRPr="002C48CB">
        <w:rPr>
          <w:rFonts w:ascii="futura-pt" w:eastAsia="Times New Roman" w:hAnsi="futura-pt" w:cs="Times New Roman"/>
          <w:i/>
          <w:highlight w:val="white"/>
          <w:lang w:val="en-US"/>
        </w:rPr>
        <w:t xml:space="preserve"> </w:t>
      </w:r>
      <w:r w:rsidRPr="002C48CB">
        <w:rPr>
          <w:rFonts w:ascii="futura-pt" w:eastAsia="Times New Roman" w:hAnsi="futura-pt" w:cs="Times New Roman"/>
          <w:highlight w:val="white"/>
          <w:lang w:val="en-US"/>
        </w:rPr>
        <w:t xml:space="preserve">is introduced last because it is the last to be acquired developmentally. </w:t>
      </w:r>
    </w:p>
    <w:p w14:paraId="75E6FAB8" w14:textId="77777777" w:rsidR="002C48CB" w:rsidRPr="002C48CB" w:rsidRDefault="002C48CB" w:rsidP="002C48CB">
      <w:pPr>
        <w:pStyle w:val="ListParagraph"/>
        <w:contextualSpacing w:val="0"/>
        <w:rPr>
          <w:rFonts w:ascii="futura-pt" w:eastAsia="Times New Roman" w:hAnsi="futura-pt" w:cs="Times New Roman"/>
          <w:highlight w:val="white"/>
          <w:lang w:val="en-US"/>
        </w:rPr>
      </w:pPr>
    </w:p>
    <w:p w14:paraId="7EA2A5EA" w14:textId="77777777" w:rsidR="002C48CB" w:rsidRPr="002C48CB" w:rsidRDefault="002C48CB" w:rsidP="002C48CB">
      <w:pPr>
        <w:pStyle w:val="ListParagraph"/>
        <w:numPr>
          <w:ilvl w:val="0"/>
          <w:numId w:val="10"/>
        </w:numPr>
        <w:contextualSpacing w:val="0"/>
        <w:rPr>
          <w:rFonts w:ascii="futura-pt" w:eastAsia="Times New Roman" w:hAnsi="futura-pt" w:cs="Times New Roman"/>
          <w:sz w:val="21"/>
          <w:szCs w:val="21"/>
          <w:highlight w:val="white"/>
          <w:lang w:val="en-US"/>
        </w:rPr>
      </w:pPr>
      <w:r w:rsidRPr="002C48CB">
        <w:rPr>
          <w:rFonts w:ascii="futura-pt" w:eastAsia="Times New Roman" w:hAnsi="futura-pt" w:cs="Times New Roman"/>
          <w:sz w:val="21"/>
          <w:szCs w:val="21"/>
          <w:highlight w:val="white"/>
          <w:lang w:val="en-US"/>
        </w:rPr>
        <w:t xml:space="preserve">A recommendation: articles should first be taught in short phrases, followed by sentences, then embedded in reading activities, and finally within conversational speech (Clark, 2015).  </w:t>
      </w:r>
    </w:p>
    <w:p w14:paraId="40C3F1BA" w14:textId="77777777" w:rsidR="002C48CB" w:rsidRPr="002C48CB" w:rsidRDefault="002C48CB" w:rsidP="002C48CB">
      <w:pPr>
        <w:pStyle w:val="ListParagraph"/>
        <w:numPr>
          <w:ilvl w:val="0"/>
          <w:numId w:val="10"/>
        </w:numPr>
        <w:contextualSpacing w:val="0"/>
        <w:rPr>
          <w:rFonts w:ascii="futura-pt" w:eastAsia="Times New Roman" w:hAnsi="futura-pt" w:cs="Times New Roman"/>
          <w:sz w:val="21"/>
          <w:szCs w:val="21"/>
          <w:highlight w:val="white"/>
          <w:lang w:val="en-US"/>
        </w:rPr>
      </w:pPr>
      <w:r w:rsidRPr="002C48CB">
        <w:rPr>
          <w:rFonts w:ascii="futura-pt" w:eastAsia="Times New Roman" w:hAnsi="futura-pt" w:cs="Times New Roman"/>
          <w:sz w:val="21"/>
          <w:szCs w:val="21"/>
          <w:highlight w:val="white"/>
          <w:lang w:val="en-US"/>
        </w:rPr>
        <w:t xml:space="preserve">Also consider beginning with pictures of single objects to elicit </w:t>
      </w:r>
      <w:r w:rsidRPr="002C48CB">
        <w:rPr>
          <w:rFonts w:ascii="futura-pt" w:eastAsia="Times New Roman" w:hAnsi="futura-pt" w:cs="Times New Roman"/>
          <w:i/>
          <w:sz w:val="21"/>
          <w:szCs w:val="21"/>
          <w:highlight w:val="white"/>
          <w:lang w:val="en-US"/>
        </w:rPr>
        <w:t xml:space="preserve">a </w:t>
      </w:r>
      <w:r w:rsidRPr="002C48CB">
        <w:rPr>
          <w:rFonts w:ascii="futura-pt" w:eastAsia="Times New Roman" w:hAnsi="futura-pt" w:cs="Times New Roman"/>
          <w:sz w:val="21"/>
          <w:szCs w:val="21"/>
          <w:highlight w:val="white"/>
          <w:lang w:val="en-US"/>
        </w:rPr>
        <w:t xml:space="preserve">or </w:t>
      </w:r>
      <w:r w:rsidRPr="002C48CB">
        <w:rPr>
          <w:rFonts w:ascii="futura-pt" w:eastAsia="Times New Roman" w:hAnsi="futura-pt" w:cs="Times New Roman"/>
          <w:i/>
          <w:sz w:val="21"/>
          <w:szCs w:val="21"/>
          <w:highlight w:val="white"/>
          <w:lang w:val="en-US"/>
        </w:rPr>
        <w:t>the</w:t>
      </w:r>
      <w:r w:rsidRPr="002C48CB">
        <w:rPr>
          <w:rFonts w:ascii="futura-pt" w:eastAsia="Times New Roman" w:hAnsi="futura-pt" w:cs="Times New Roman"/>
          <w:sz w:val="21"/>
          <w:szCs w:val="21"/>
          <w:highlight w:val="white"/>
          <w:lang w:val="en-US"/>
        </w:rPr>
        <w:t xml:space="preserve"> from the client.  As picture-naming tasks have been shown to encourage the use of </w:t>
      </w:r>
      <w:r w:rsidRPr="002C48CB">
        <w:rPr>
          <w:rFonts w:ascii="futura-pt" w:eastAsia="Times New Roman" w:hAnsi="futura-pt" w:cs="Times New Roman"/>
          <w:i/>
          <w:sz w:val="21"/>
          <w:szCs w:val="21"/>
          <w:highlight w:val="white"/>
          <w:lang w:val="en-US"/>
        </w:rPr>
        <w:t>a</w:t>
      </w:r>
      <w:r w:rsidRPr="002C48CB">
        <w:rPr>
          <w:rFonts w:ascii="futura-pt" w:eastAsia="Times New Roman" w:hAnsi="futura-pt" w:cs="Times New Roman"/>
          <w:sz w:val="21"/>
          <w:szCs w:val="21"/>
          <w:highlight w:val="white"/>
          <w:lang w:val="en-US"/>
        </w:rPr>
        <w:t xml:space="preserve">, this might be a good starting point for children who are overusing </w:t>
      </w:r>
      <w:r w:rsidRPr="002C48CB">
        <w:rPr>
          <w:rFonts w:ascii="futura-pt" w:eastAsia="Times New Roman" w:hAnsi="futura-pt" w:cs="Times New Roman"/>
          <w:i/>
          <w:sz w:val="21"/>
          <w:szCs w:val="21"/>
          <w:highlight w:val="white"/>
          <w:lang w:val="en-US"/>
        </w:rPr>
        <w:t>the</w:t>
      </w:r>
      <w:r w:rsidRPr="002C48CB">
        <w:rPr>
          <w:rFonts w:ascii="futura-pt" w:eastAsia="Times New Roman" w:hAnsi="futura-pt" w:cs="Times New Roman"/>
          <w:sz w:val="21"/>
          <w:szCs w:val="21"/>
          <w:highlight w:val="white"/>
          <w:lang w:val="en-US"/>
        </w:rPr>
        <w:t xml:space="preserve"> in their speech (Clark, 2015).</w:t>
      </w:r>
    </w:p>
    <w:p w14:paraId="08D78767" w14:textId="392D56F6" w:rsidR="002C48CB" w:rsidRDefault="002C48CB" w:rsidP="00902693">
      <w:pPr>
        <w:pStyle w:val="ListParagraph"/>
        <w:contextualSpacing w:val="0"/>
        <w:rPr>
          <w:rFonts w:ascii="futura-pt" w:eastAsia="Times New Roman" w:hAnsi="futura-pt" w:cs="Times New Roman"/>
          <w:highlight w:val="white"/>
        </w:rPr>
      </w:pPr>
    </w:p>
    <w:p w14:paraId="4EA21FBB" w14:textId="75C8C513" w:rsidR="002C48CB" w:rsidRDefault="002C48CB" w:rsidP="002C48CB">
      <w:pPr>
        <w:pStyle w:val="ListParagraph"/>
        <w:contextualSpacing w:val="0"/>
        <w:rPr>
          <w:rFonts w:ascii="futura-pt" w:eastAsia="Times New Roman" w:hAnsi="futura-pt" w:cs="Times New Roman"/>
          <w:highlight w:val="white"/>
          <w:lang w:val="en-US"/>
        </w:rPr>
      </w:pPr>
      <w:r w:rsidRPr="002C48CB">
        <w:rPr>
          <w:rFonts w:ascii="futura-pt" w:eastAsia="Times New Roman" w:hAnsi="futura-pt" w:cs="Times New Roman"/>
          <w:highlight w:val="white"/>
          <w:lang w:val="en-US"/>
        </w:rPr>
        <w:t xml:space="preserve">If the client is ready to begin using articles within conversation, then naturally, one should consider a Conversational Approach. Owens (2014) described this approach as follows: </w:t>
      </w:r>
    </w:p>
    <w:p w14:paraId="323D57AC" w14:textId="77777777" w:rsidR="002C48CB" w:rsidRPr="002C48CB" w:rsidRDefault="002C48CB" w:rsidP="002C48CB">
      <w:pPr>
        <w:pStyle w:val="ListParagraph"/>
        <w:contextualSpacing w:val="0"/>
        <w:rPr>
          <w:rFonts w:ascii="futura-pt" w:eastAsia="Times New Roman" w:hAnsi="futura-pt" w:cs="Times New Roman"/>
          <w:highlight w:val="white"/>
          <w:lang w:val="en-US"/>
        </w:rPr>
      </w:pPr>
    </w:p>
    <w:p w14:paraId="3CA83A87" w14:textId="77777777" w:rsidR="002C48CB" w:rsidRPr="002C48CB" w:rsidRDefault="002C48CB" w:rsidP="002C48CB">
      <w:pPr>
        <w:pStyle w:val="ListParagraph"/>
        <w:numPr>
          <w:ilvl w:val="1"/>
          <w:numId w:val="12"/>
        </w:numPr>
        <w:contextualSpacing w:val="0"/>
        <w:rPr>
          <w:rFonts w:ascii="futura-pt" w:eastAsia="Times New Roman" w:hAnsi="futura-pt" w:cs="Times New Roman"/>
          <w:sz w:val="21"/>
          <w:szCs w:val="21"/>
          <w:highlight w:val="white"/>
          <w:lang w:val="en-US"/>
        </w:rPr>
      </w:pPr>
      <w:r w:rsidRPr="002C48CB">
        <w:rPr>
          <w:rFonts w:ascii="futura-pt" w:eastAsia="Times New Roman" w:hAnsi="futura-pt" w:cs="Times New Roman"/>
          <w:sz w:val="21"/>
          <w:szCs w:val="21"/>
          <w:highlight w:val="white"/>
          <w:lang w:val="en-US"/>
        </w:rPr>
        <w:t xml:space="preserve">In this approach, the SLP engages the child during play or while reading a book, for example. </w:t>
      </w:r>
      <w:proofErr w:type="gramStart"/>
      <w:r w:rsidRPr="002C48CB">
        <w:rPr>
          <w:rFonts w:ascii="futura-pt" w:eastAsia="Times New Roman" w:hAnsi="futura-pt" w:cs="Times New Roman"/>
          <w:sz w:val="21"/>
          <w:szCs w:val="21"/>
          <w:highlight w:val="white"/>
          <w:lang w:val="en-US"/>
        </w:rPr>
        <w:t>In order to</w:t>
      </w:r>
      <w:proofErr w:type="gramEnd"/>
      <w:r w:rsidRPr="002C48CB">
        <w:rPr>
          <w:rFonts w:ascii="futura-pt" w:eastAsia="Times New Roman" w:hAnsi="futura-pt" w:cs="Times New Roman"/>
          <w:sz w:val="21"/>
          <w:szCs w:val="21"/>
          <w:highlight w:val="white"/>
          <w:lang w:val="en-US"/>
        </w:rPr>
        <w:t xml:space="preserve"> prompt for </w:t>
      </w:r>
      <w:r w:rsidRPr="002C48CB">
        <w:rPr>
          <w:rFonts w:ascii="futura-pt" w:eastAsia="Times New Roman" w:hAnsi="futura-pt" w:cs="Times New Roman"/>
          <w:i/>
          <w:sz w:val="21"/>
          <w:szCs w:val="21"/>
          <w:highlight w:val="white"/>
          <w:lang w:val="en-US"/>
        </w:rPr>
        <w:t>a</w:t>
      </w:r>
      <w:r w:rsidRPr="002C48CB">
        <w:rPr>
          <w:rFonts w:ascii="futura-pt" w:eastAsia="Times New Roman" w:hAnsi="futura-pt" w:cs="Times New Roman"/>
          <w:sz w:val="21"/>
          <w:szCs w:val="21"/>
          <w:highlight w:val="white"/>
          <w:lang w:val="en-US"/>
        </w:rPr>
        <w:t>, the SLP could begin by asking what the child sees</w:t>
      </w:r>
      <w:r w:rsidRPr="002C48CB">
        <w:rPr>
          <w:rFonts w:ascii="futura-pt" w:eastAsia="Times New Roman" w:hAnsi="futura-pt" w:cs="Times New Roman"/>
          <w:i/>
          <w:sz w:val="21"/>
          <w:szCs w:val="21"/>
          <w:highlight w:val="white"/>
          <w:lang w:val="en-US"/>
        </w:rPr>
        <w:t>.</w:t>
      </w:r>
      <w:r w:rsidRPr="002C48CB">
        <w:rPr>
          <w:rFonts w:ascii="futura-pt" w:eastAsia="Times New Roman" w:hAnsi="futura-pt" w:cs="Times New Roman"/>
          <w:sz w:val="21"/>
          <w:szCs w:val="21"/>
          <w:highlight w:val="white"/>
          <w:lang w:val="en-US"/>
        </w:rPr>
        <w:t xml:space="preserve">  The SLP can then ask for more information about the object while modeling </w:t>
      </w:r>
      <w:r w:rsidRPr="002C48CB">
        <w:rPr>
          <w:rFonts w:ascii="futura-pt" w:eastAsia="Times New Roman" w:hAnsi="futura-pt" w:cs="Times New Roman"/>
          <w:i/>
          <w:sz w:val="21"/>
          <w:szCs w:val="21"/>
          <w:highlight w:val="white"/>
          <w:lang w:val="en-US"/>
        </w:rPr>
        <w:t>the</w:t>
      </w:r>
      <w:r w:rsidRPr="002C48CB">
        <w:rPr>
          <w:rFonts w:ascii="futura-pt" w:eastAsia="Times New Roman" w:hAnsi="futura-pt" w:cs="Times New Roman"/>
          <w:sz w:val="21"/>
          <w:szCs w:val="21"/>
          <w:highlight w:val="white"/>
          <w:lang w:val="en-US"/>
        </w:rPr>
        <w:t xml:space="preserve">.  For example, they may ask, “I can tell you the doll has a pretty dress. What can you tell me?”  This should prompt the child to respond using </w:t>
      </w:r>
      <w:r w:rsidRPr="002C48CB">
        <w:rPr>
          <w:rFonts w:ascii="futura-pt" w:eastAsia="Times New Roman" w:hAnsi="futura-pt" w:cs="Times New Roman"/>
          <w:i/>
          <w:sz w:val="21"/>
          <w:szCs w:val="21"/>
          <w:highlight w:val="white"/>
          <w:lang w:val="en-US"/>
        </w:rPr>
        <w:t xml:space="preserve">the </w:t>
      </w:r>
      <w:r w:rsidRPr="002C48CB">
        <w:rPr>
          <w:rFonts w:ascii="futura-pt" w:eastAsia="Times New Roman" w:hAnsi="futura-pt" w:cs="Times New Roman"/>
          <w:sz w:val="21"/>
          <w:szCs w:val="21"/>
          <w:highlight w:val="white"/>
          <w:lang w:val="en-US"/>
        </w:rPr>
        <w:t xml:space="preserve">within a sentence. </w:t>
      </w:r>
    </w:p>
    <w:p w14:paraId="1CDA0E9C" w14:textId="77777777" w:rsidR="002C48CB" w:rsidRPr="002C48CB" w:rsidRDefault="002C48CB" w:rsidP="002C48CB">
      <w:pPr>
        <w:pStyle w:val="ListParagraph"/>
        <w:numPr>
          <w:ilvl w:val="1"/>
          <w:numId w:val="12"/>
        </w:numPr>
        <w:contextualSpacing w:val="0"/>
        <w:rPr>
          <w:rFonts w:ascii="futura-pt" w:eastAsia="Times New Roman" w:hAnsi="futura-pt" w:cs="Times New Roman"/>
          <w:sz w:val="21"/>
          <w:szCs w:val="21"/>
          <w:highlight w:val="white"/>
          <w:lang w:val="en-US"/>
        </w:rPr>
      </w:pPr>
      <w:r w:rsidRPr="002C48CB">
        <w:rPr>
          <w:rFonts w:ascii="futura-pt" w:eastAsia="Times New Roman" w:hAnsi="futura-pt" w:cs="Times New Roman"/>
          <w:sz w:val="21"/>
          <w:szCs w:val="21"/>
          <w:highlight w:val="white"/>
          <w:lang w:val="en-US"/>
        </w:rPr>
        <w:t xml:space="preserve"> It is helpful to use a variety of vocabulary items, so that the child’s use of articles is not limited to trained responses only.  An assortment of pictures and toys should be used.</w:t>
      </w:r>
    </w:p>
    <w:p w14:paraId="1B6DE76C" w14:textId="62465606" w:rsidR="002C48CB" w:rsidRDefault="00BF57E0" w:rsidP="00902693">
      <w:pPr>
        <w:pStyle w:val="ListParagraph"/>
        <w:contextualSpacing w:val="0"/>
        <w:rPr>
          <w:rFonts w:ascii="futura-pt" w:eastAsia="Times New Roman" w:hAnsi="futura-pt" w:cs="Times New Roman"/>
          <w:highlight w:val="white"/>
        </w:rPr>
      </w:pPr>
      <w:r w:rsidRPr="00694C99">
        <w:rPr>
          <w:noProof/>
        </w:rPr>
        <w:lastRenderedPageBreak/>
        <mc:AlternateContent>
          <mc:Choice Requires="wpg">
            <w:drawing>
              <wp:anchor distT="0" distB="0" distL="457200" distR="457200" simplePos="0" relativeHeight="251661312" behindDoc="0" locked="0" layoutInCell="1" allowOverlap="1" wp14:anchorId="2EC2AAF7" wp14:editId="3C479DF4">
                <wp:simplePos x="0" y="0"/>
                <wp:positionH relativeFrom="page">
                  <wp:posOffset>230331</wp:posOffset>
                </wp:positionH>
                <wp:positionV relativeFrom="margin">
                  <wp:posOffset>-436418</wp:posOffset>
                </wp:positionV>
                <wp:extent cx="2971800" cy="9372600"/>
                <wp:effectExtent l="0" t="0" r="0" b="19050"/>
                <wp:wrapSquare wrapText="bothSides"/>
                <wp:docPr id="18" name="Group 1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 name="Group 19"/>
                        <wpg:cNvGrpSpPr/>
                        <wpg:grpSpPr>
                          <a:xfrm>
                            <a:off x="0" y="0"/>
                            <a:ext cx="914400" cy="9372600"/>
                            <a:chOff x="0" y="0"/>
                            <a:chExt cx="914400" cy="9372600"/>
                          </a:xfrm>
                        </wpg:grpSpPr>
                        <wps:wsp>
                          <wps:cNvPr id="20" name="Rectangle 2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7566" y="0"/>
                              <a:ext cx="667512" cy="9372600"/>
                              <a:chOff x="0" y="0"/>
                              <a:chExt cx="667512" cy="9372600"/>
                            </a:xfrm>
                          </wpg:grpSpPr>
                          <wps:wsp>
                            <wps:cNvPr id="2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Text Box 24"/>
                        <wps:cNvSpPr txBox="1"/>
                        <wps:spPr>
                          <a:xfrm>
                            <a:off x="933177" y="9525"/>
                            <a:ext cx="2037754" cy="8328808"/>
                          </a:xfrm>
                          <a:prstGeom prst="rect">
                            <a:avLst/>
                          </a:prstGeom>
                          <a:noFill/>
                          <a:ln w="6350">
                            <a:noFill/>
                          </a:ln>
                          <a:effectLst/>
                        </wps:spPr>
                        <wps:txbx>
                          <w:txbxContent>
                            <w:p w14:paraId="210B6CBB" w14:textId="77777777" w:rsidR="00902693" w:rsidRDefault="00902693" w:rsidP="00902693">
                              <w:pPr>
                                <w:jc w:val="center"/>
                              </w:pPr>
                            </w:p>
                            <w:p w14:paraId="4E570FC9"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626EEF33" wp14:editId="54DB6871">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D05614A" w14:textId="77777777" w:rsidR="00902693" w:rsidRDefault="00902693" w:rsidP="00902693">
                              <w:pPr>
                                <w:jc w:val="center"/>
                                <w:rPr>
                                  <w:rFonts w:ascii="calluna" w:eastAsia="Times New Roman" w:hAnsi="calluna" w:cs="Times New Roman"/>
                                  <w:color w:val="081B33"/>
                                  <w:spacing w:val="-2"/>
                                  <w:kern w:val="36"/>
                                  <w:sz w:val="52"/>
                                  <w:szCs w:val="52"/>
                                </w:rPr>
                              </w:pPr>
                            </w:p>
                            <w:p w14:paraId="52725AD4"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813561A"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8DAEA2D"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156AC2C" w14:textId="77777777" w:rsidR="00902693" w:rsidRPr="00EC69F1" w:rsidRDefault="00902693" w:rsidP="00902693">
                              <w:pPr>
                                <w:rPr>
                                  <w:sz w:val="20"/>
                                  <w:szCs w:val="20"/>
                                </w:rPr>
                              </w:pPr>
                            </w:p>
                            <w:p w14:paraId="6517D612" w14:textId="77777777" w:rsidR="00902693" w:rsidRPr="004818E8" w:rsidRDefault="00902693" w:rsidP="0090269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EC2AAF7" id="Group 18" o:spid="_x0000_s1040" style="position:absolute;left:0;text-align:left;margin-left:18.15pt;margin-top:-34.35pt;width:234pt;height:738pt;z-index:25166131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">
                <v:group id="Group 19"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" fillcolor="window" stroked="f" strokeweight="1pt">
                    <v:fill opacity="0"/>
                  </v:rect>
                  <v:group id="Group 21"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3"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m5TyQAAAOA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" fillcolor="#00b0f0" strokecolor="#0cf" strokeweight="1pt"/>
                  </v:group>
                </v:group>
                <v:shape id="Text Box 24"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" filled="f" stroked="f" strokeweight=".5pt">
                  <v:textbox inset="0,0,0,0">
                    <w:txbxContent>
                      <w:p w14:paraId="210B6CBB" w14:textId="77777777" w:rsidR="00902693" w:rsidRDefault="00902693" w:rsidP="00902693">
                        <w:pPr>
                          <w:jc w:val="center"/>
                        </w:pPr>
                      </w:p>
                      <w:p w14:paraId="4E570FC9"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626EEF33" wp14:editId="54DB6871">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D05614A" w14:textId="77777777" w:rsidR="00902693" w:rsidRDefault="00902693" w:rsidP="00902693">
                        <w:pPr>
                          <w:jc w:val="center"/>
                          <w:rPr>
                            <w:rFonts w:ascii="calluna" w:eastAsia="Times New Roman" w:hAnsi="calluna" w:cs="Times New Roman"/>
                            <w:color w:val="081B33"/>
                            <w:spacing w:val="-2"/>
                            <w:kern w:val="36"/>
                            <w:sz w:val="52"/>
                            <w:szCs w:val="52"/>
                          </w:rPr>
                        </w:pPr>
                      </w:p>
                      <w:p w14:paraId="52725AD4"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813561A"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8DAEA2D"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156AC2C" w14:textId="77777777" w:rsidR="00902693" w:rsidRPr="00EC69F1" w:rsidRDefault="00902693" w:rsidP="00902693">
                        <w:pPr>
                          <w:rPr>
                            <w:sz w:val="20"/>
                            <w:szCs w:val="20"/>
                          </w:rPr>
                        </w:pPr>
                      </w:p>
                      <w:p w14:paraId="6517D612" w14:textId="77777777" w:rsidR="00902693" w:rsidRPr="004818E8" w:rsidRDefault="00902693" w:rsidP="00902693">
                        <w:pPr>
                          <w:pStyle w:val="TOCHeading"/>
                          <w:spacing w:before="120"/>
                          <w:rPr>
                            <w:color w:val="4472C4" w:themeColor="accent1"/>
                            <w:sz w:val="26"/>
                            <w:szCs w:val="26"/>
                          </w:rPr>
                        </w:pPr>
                      </w:p>
                    </w:txbxContent>
                  </v:textbox>
                </v:shape>
                <w10:wrap type="square" anchorx="page" anchory="margin"/>
              </v:group>
            </w:pict>
          </mc:Fallback>
        </mc:AlternateContent>
      </w:r>
    </w:p>
    <w:p w14:paraId="6AE34426" w14:textId="77777777" w:rsidR="00902693" w:rsidRPr="00694C99" w:rsidRDefault="00902693" w:rsidP="00902693">
      <w:pPr>
        <w:spacing w:after="0" w:line="240" w:lineRule="auto"/>
        <w:rPr>
          <w:rFonts w:ascii="futura-pt" w:eastAsia="Times New Roman" w:hAnsi="futura-pt" w:cs="Times New Roman"/>
          <w:highlight w:val="white"/>
        </w:rPr>
      </w:pPr>
    </w:p>
    <w:p w14:paraId="6A883B41" w14:textId="59746B54" w:rsidR="00902693" w:rsidRPr="006824BC" w:rsidRDefault="00902693" w:rsidP="006824BC">
      <w:pPr>
        <w:rPr>
          <w:rFonts w:ascii="futura-pt" w:eastAsia="Times New Roman" w:hAnsi="futura-pt" w:cs="Times New Roman"/>
          <w:color w:val="222222"/>
        </w:rPr>
      </w:pPr>
    </w:p>
    <w:p w14:paraId="07560CC0" w14:textId="77777777" w:rsidR="00902693" w:rsidRDefault="00902693" w:rsidP="00902693">
      <w:pPr>
        <w:pStyle w:val="ListParagraph"/>
        <w:ind w:left="0"/>
        <w:contextualSpacing w:val="0"/>
        <w:jc w:val="center"/>
        <w:rPr>
          <w:rFonts w:ascii="calluna" w:eastAsia="Times New Roman" w:hAnsi="calluna" w:cs="Times New Roman"/>
          <w:color w:val="081B33"/>
          <w:spacing w:val="-2"/>
          <w:kern w:val="36"/>
          <w:sz w:val="96"/>
          <w:szCs w:val="96"/>
        </w:rPr>
      </w:pPr>
      <w:r>
        <w:rPr>
          <w:rFonts w:ascii="calluna" w:eastAsia="Times New Roman" w:hAnsi="calluna" w:cs="Times New Roman"/>
          <w:color w:val="081B33"/>
          <w:spacing w:val="-2"/>
          <w:kern w:val="36"/>
          <w:sz w:val="96"/>
          <w:szCs w:val="96"/>
        </w:rPr>
        <w:t>Methods</w:t>
      </w:r>
    </w:p>
    <w:p w14:paraId="0B33D6F4" w14:textId="5D04550F" w:rsidR="00902693" w:rsidRPr="00694C99" w:rsidRDefault="00902693" w:rsidP="00902693">
      <w:pPr>
        <w:pStyle w:val="ListParagraph"/>
        <w:ind w:left="0"/>
        <w:contextualSpacing w:val="0"/>
        <w:jc w:val="center"/>
        <w:rPr>
          <w:rFonts w:ascii="futura-pt" w:eastAsia="Times New Roman" w:hAnsi="futura-pt" w:cs="Times New Roman"/>
          <w:color w:val="222222"/>
        </w:rPr>
      </w:pPr>
      <w:r>
        <w:rPr>
          <w:rFonts w:ascii="calluna" w:hAnsi="calluna"/>
          <w:color w:val="4472C4" w:themeColor="accent1"/>
          <w:sz w:val="48"/>
          <w:szCs w:val="48"/>
        </w:rPr>
        <w:t>A</w:t>
      </w:r>
      <w:r w:rsidR="006824BC">
        <w:rPr>
          <w:rFonts w:ascii="calluna" w:hAnsi="calluna"/>
          <w:color w:val="4472C4" w:themeColor="accent1"/>
          <w:sz w:val="48"/>
          <w:szCs w:val="48"/>
        </w:rPr>
        <w:t>rticles</w:t>
      </w:r>
    </w:p>
    <w:p w14:paraId="5FDCE455" w14:textId="77777777" w:rsidR="006824BC" w:rsidRDefault="006824BC" w:rsidP="006824BC">
      <w:pPr>
        <w:spacing w:after="0" w:line="276" w:lineRule="auto"/>
        <w:ind w:left="720"/>
        <w:contextualSpacing/>
        <w:rPr>
          <w:rFonts w:ascii="futura-pt" w:eastAsia="Times New Roman" w:hAnsi="futura-pt" w:cs="Times New Roman"/>
          <w:color w:val="222222"/>
          <w:sz w:val="28"/>
          <w:szCs w:val="28"/>
        </w:rPr>
      </w:pPr>
    </w:p>
    <w:p w14:paraId="16DCD316" w14:textId="38308073" w:rsidR="006824BC" w:rsidRDefault="006824BC" w:rsidP="006824BC">
      <w:pPr>
        <w:spacing w:after="0" w:line="276" w:lineRule="auto"/>
        <w:ind w:left="720"/>
        <w:contextualSpacing/>
        <w:jc w:val="center"/>
        <w:rPr>
          <w:rFonts w:ascii="futura-pt" w:eastAsia="Times New Roman" w:hAnsi="futura-pt" w:cs="Times New Roman"/>
          <w:color w:val="222222"/>
          <w:sz w:val="28"/>
          <w:szCs w:val="28"/>
        </w:rPr>
      </w:pPr>
      <w:r w:rsidRPr="006824BC">
        <w:rPr>
          <w:rFonts w:ascii="futura-pt" w:eastAsia="Times New Roman" w:hAnsi="futura-pt" w:cs="Times New Roman"/>
          <w:color w:val="222222"/>
          <w:sz w:val="28"/>
          <w:szCs w:val="28"/>
        </w:rPr>
        <w:t>Another approach is called, conversational recasting; our guess is that you already practice this during therapy…you just might not know it yet! Eisenberg (2014) described conversational recasting as follows:</w:t>
      </w:r>
    </w:p>
    <w:p w14:paraId="288018D4" w14:textId="77777777" w:rsidR="006824BC" w:rsidRPr="006824BC" w:rsidRDefault="006824BC" w:rsidP="006824BC">
      <w:pPr>
        <w:spacing w:after="0" w:line="276" w:lineRule="auto"/>
        <w:ind w:left="720"/>
        <w:contextualSpacing/>
        <w:rPr>
          <w:rFonts w:ascii="futura-pt" w:eastAsia="Times New Roman" w:hAnsi="futura-pt" w:cs="Times New Roman"/>
          <w:color w:val="222222"/>
          <w:sz w:val="28"/>
          <w:szCs w:val="28"/>
        </w:rPr>
      </w:pPr>
    </w:p>
    <w:p w14:paraId="309AA07A" w14:textId="77777777" w:rsidR="006824BC" w:rsidRPr="006824BC" w:rsidRDefault="006824BC" w:rsidP="006824BC">
      <w:pPr>
        <w:numPr>
          <w:ilvl w:val="1"/>
          <w:numId w:val="12"/>
        </w:numPr>
        <w:spacing w:after="0" w:line="276" w:lineRule="auto"/>
        <w:contextualSpacing/>
        <w:rPr>
          <w:rFonts w:ascii="futura-pt" w:eastAsia="Times New Roman" w:hAnsi="futura-pt" w:cs="Times New Roman"/>
          <w:color w:val="222222"/>
        </w:rPr>
      </w:pPr>
      <w:r w:rsidRPr="006824BC">
        <w:rPr>
          <w:rFonts w:ascii="futura-pt" w:eastAsia="Times New Roman" w:hAnsi="futura-pt" w:cs="Times New Roman"/>
          <w:color w:val="222222"/>
        </w:rPr>
        <w:t xml:space="preserve">Recasting describes the process in which an adult uses correct grammatical structure to restate the child’s grammatically incorrect sentence.  </w:t>
      </w:r>
    </w:p>
    <w:p w14:paraId="370B259D" w14:textId="77777777" w:rsidR="006824BC" w:rsidRPr="006824BC" w:rsidRDefault="006824BC" w:rsidP="006824BC">
      <w:pPr>
        <w:numPr>
          <w:ilvl w:val="6"/>
          <w:numId w:val="12"/>
        </w:numPr>
        <w:spacing w:after="0" w:line="276" w:lineRule="auto"/>
        <w:contextualSpacing/>
        <w:rPr>
          <w:rFonts w:ascii="futura-pt" w:eastAsia="Times New Roman" w:hAnsi="futura-pt" w:cs="Times New Roman"/>
          <w:color w:val="222222"/>
          <w:sz w:val="21"/>
          <w:szCs w:val="21"/>
        </w:rPr>
      </w:pPr>
      <w:r w:rsidRPr="006824BC">
        <w:rPr>
          <w:rFonts w:ascii="futura-pt" w:eastAsia="Times New Roman" w:hAnsi="futura-pt" w:cs="Times New Roman"/>
          <w:color w:val="222222"/>
          <w:sz w:val="21"/>
          <w:szCs w:val="21"/>
        </w:rPr>
        <w:t xml:space="preserve">This is a form of scaffolding and supports can be withdrawn as the child makes fewer mistakes.  </w:t>
      </w:r>
    </w:p>
    <w:p w14:paraId="41AEC1D7" w14:textId="77777777" w:rsidR="006824BC" w:rsidRPr="006824BC" w:rsidRDefault="006824BC" w:rsidP="006824BC">
      <w:pPr>
        <w:numPr>
          <w:ilvl w:val="6"/>
          <w:numId w:val="12"/>
        </w:numPr>
        <w:spacing w:after="0" w:line="276" w:lineRule="auto"/>
        <w:contextualSpacing/>
        <w:rPr>
          <w:rFonts w:ascii="futura-pt" w:eastAsia="Times New Roman" w:hAnsi="futura-pt" w:cs="Times New Roman"/>
          <w:color w:val="222222"/>
          <w:sz w:val="21"/>
          <w:szCs w:val="21"/>
        </w:rPr>
      </w:pPr>
      <w:r w:rsidRPr="006824BC">
        <w:rPr>
          <w:rFonts w:ascii="futura-pt" w:eastAsia="Times New Roman" w:hAnsi="futura-pt" w:cs="Times New Roman"/>
          <w:color w:val="222222"/>
          <w:sz w:val="21"/>
          <w:szCs w:val="21"/>
        </w:rPr>
        <w:t xml:space="preserve">Conversational recasting has been shown to increase the number of articles children use in their speech.  </w:t>
      </w:r>
    </w:p>
    <w:p w14:paraId="684F2BB8" w14:textId="77777777" w:rsidR="006824BC" w:rsidRPr="006824BC" w:rsidRDefault="006824BC" w:rsidP="006824BC">
      <w:pPr>
        <w:numPr>
          <w:ilvl w:val="1"/>
          <w:numId w:val="12"/>
        </w:numPr>
        <w:spacing w:after="0" w:line="276" w:lineRule="auto"/>
        <w:contextualSpacing/>
        <w:rPr>
          <w:rFonts w:ascii="futura-pt" w:eastAsia="Times New Roman" w:hAnsi="futura-pt" w:cs="Times New Roman"/>
          <w:color w:val="222222"/>
        </w:rPr>
      </w:pPr>
      <w:r w:rsidRPr="006824BC">
        <w:rPr>
          <w:rFonts w:ascii="futura-pt" w:eastAsia="Times New Roman" w:hAnsi="futura-pt" w:cs="Times New Roman"/>
          <w:color w:val="222222"/>
        </w:rPr>
        <w:t>Evidence base practice suggests that individuals with SLI benefit from this intervention, more so than the use of telegraphic-speech- based approach.</w:t>
      </w:r>
    </w:p>
    <w:p w14:paraId="404D3126" w14:textId="77777777" w:rsidR="006824BC" w:rsidRPr="006824BC" w:rsidRDefault="006824BC" w:rsidP="006824BC">
      <w:pPr>
        <w:numPr>
          <w:ilvl w:val="1"/>
          <w:numId w:val="12"/>
        </w:numPr>
        <w:spacing w:after="0" w:line="276" w:lineRule="auto"/>
        <w:contextualSpacing/>
        <w:rPr>
          <w:rFonts w:ascii="futura-pt" w:eastAsia="Times New Roman" w:hAnsi="futura-pt" w:cs="Times New Roman"/>
          <w:color w:val="222222"/>
        </w:rPr>
      </w:pPr>
      <w:r w:rsidRPr="006824BC">
        <w:rPr>
          <w:rFonts w:ascii="futura-pt" w:eastAsia="Times New Roman" w:hAnsi="futura-pt" w:cs="Times New Roman"/>
          <w:color w:val="222222"/>
        </w:rPr>
        <w:t xml:space="preserve">Note: caregivers are excellent change agents! </w:t>
      </w:r>
    </w:p>
    <w:p w14:paraId="6C634995" w14:textId="77777777" w:rsidR="006824BC" w:rsidRPr="006824BC" w:rsidRDefault="006824BC" w:rsidP="006824BC">
      <w:pPr>
        <w:numPr>
          <w:ilvl w:val="6"/>
          <w:numId w:val="12"/>
        </w:numPr>
        <w:spacing w:after="0" w:line="276" w:lineRule="auto"/>
        <w:contextualSpacing/>
        <w:rPr>
          <w:rFonts w:ascii="futura-pt" w:eastAsia="Times New Roman" w:hAnsi="futura-pt" w:cs="Times New Roman"/>
          <w:color w:val="222222"/>
          <w:sz w:val="21"/>
          <w:szCs w:val="21"/>
        </w:rPr>
      </w:pPr>
      <w:r w:rsidRPr="006824BC">
        <w:rPr>
          <w:rFonts w:ascii="futura-pt" w:eastAsia="Times New Roman" w:hAnsi="futura-pt" w:cs="Times New Roman"/>
          <w:color w:val="222222"/>
          <w:sz w:val="21"/>
          <w:szCs w:val="21"/>
        </w:rPr>
        <w:t xml:space="preserve">With proper modeling from the provider (i.e., YOU), caregivers can use conversational recasting within naturalistic environments, and inspire a great deal of contextual change.  </w:t>
      </w:r>
    </w:p>
    <w:p w14:paraId="5ECA00C4" w14:textId="2D725969" w:rsidR="00902693" w:rsidRPr="00A46CEB" w:rsidRDefault="00902693" w:rsidP="00902693">
      <w:pPr>
        <w:spacing w:after="0" w:line="276" w:lineRule="auto"/>
        <w:ind w:left="720"/>
        <w:contextualSpacing/>
        <w:rPr>
          <w:rFonts w:ascii="futura-pt" w:eastAsia="Times New Roman" w:hAnsi="futura-pt" w:cs="Times New Roman"/>
          <w:color w:val="222222"/>
          <w:sz w:val="28"/>
          <w:szCs w:val="28"/>
          <w:lang w:val="en"/>
        </w:rPr>
      </w:pPr>
    </w:p>
    <w:p w14:paraId="068C4CE7" w14:textId="2807293C" w:rsidR="00902693" w:rsidRDefault="00BF57E0" w:rsidP="00902693">
      <w:pPr>
        <w:spacing w:after="0" w:line="276" w:lineRule="auto"/>
        <w:ind w:left="720"/>
        <w:contextualSpacing/>
        <w:rPr>
          <w:rFonts w:ascii="futura-pt" w:eastAsia="Times New Roman" w:hAnsi="futura-pt" w:cs="Times New Roman"/>
          <w:color w:val="222222"/>
          <w:lang w:val="en"/>
        </w:rPr>
      </w:pPr>
      <w:r w:rsidRPr="00A46CEB">
        <w:rPr>
          <w:noProof/>
        </w:rPr>
        <w:lastRenderedPageBreak/>
        <mc:AlternateContent>
          <mc:Choice Requires="wpg">
            <w:drawing>
              <wp:anchor distT="0" distB="0" distL="457200" distR="457200" simplePos="0" relativeHeight="251662336" behindDoc="0" locked="0" layoutInCell="1" allowOverlap="1" wp14:anchorId="22C16B41" wp14:editId="3E677448">
                <wp:simplePos x="0" y="0"/>
                <wp:positionH relativeFrom="page">
                  <wp:posOffset>213013</wp:posOffset>
                </wp:positionH>
                <wp:positionV relativeFrom="margin">
                  <wp:posOffset>-475673</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0042ACFE" w14:textId="77777777" w:rsidR="00902693" w:rsidRDefault="00902693" w:rsidP="00902693">
                              <w:pPr>
                                <w:jc w:val="center"/>
                              </w:pPr>
                            </w:p>
                            <w:p w14:paraId="18F33C01"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074F78A1" wp14:editId="0ED37BB4">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651C0E4" w14:textId="77777777" w:rsidR="00902693" w:rsidRDefault="00902693" w:rsidP="00902693">
                              <w:pPr>
                                <w:jc w:val="center"/>
                                <w:rPr>
                                  <w:rFonts w:ascii="calluna" w:eastAsia="Times New Roman" w:hAnsi="calluna" w:cs="Times New Roman"/>
                                  <w:color w:val="081B33"/>
                                  <w:spacing w:val="-2"/>
                                  <w:kern w:val="36"/>
                                  <w:sz w:val="52"/>
                                  <w:szCs w:val="52"/>
                                </w:rPr>
                              </w:pPr>
                            </w:p>
                            <w:p w14:paraId="4961BA75"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53AFF6F"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3661281"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DE095C8" w14:textId="77777777" w:rsidR="00902693" w:rsidRPr="00EC69F1" w:rsidRDefault="00902693" w:rsidP="00902693">
                              <w:pPr>
                                <w:rPr>
                                  <w:sz w:val="20"/>
                                  <w:szCs w:val="20"/>
                                </w:rPr>
                              </w:pPr>
                            </w:p>
                            <w:p w14:paraId="2BDF1F54" w14:textId="77777777" w:rsidR="00902693" w:rsidRPr="004818E8" w:rsidRDefault="00902693" w:rsidP="0090269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2C16B41" id="Group 26" o:spid="_x0000_s1047" style="position:absolute;left:0;text-align:left;margin-left:16.75pt;margin-top:-37.45pt;width:234pt;height:738pt;z-index:25166233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">
                <v:group id="Group 27"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0042ACFE" w14:textId="77777777" w:rsidR="00902693" w:rsidRDefault="00902693" w:rsidP="00902693">
                        <w:pPr>
                          <w:jc w:val="center"/>
                        </w:pPr>
                      </w:p>
                      <w:p w14:paraId="18F33C01"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074F78A1" wp14:editId="0ED37BB4">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651C0E4" w14:textId="77777777" w:rsidR="00902693" w:rsidRDefault="00902693" w:rsidP="00902693">
                        <w:pPr>
                          <w:jc w:val="center"/>
                          <w:rPr>
                            <w:rFonts w:ascii="calluna" w:eastAsia="Times New Roman" w:hAnsi="calluna" w:cs="Times New Roman"/>
                            <w:color w:val="081B33"/>
                            <w:spacing w:val="-2"/>
                            <w:kern w:val="36"/>
                            <w:sz w:val="52"/>
                            <w:szCs w:val="52"/>
                          </w:rPr>
                        </w:pPr>
                      </w:p>
                      <w:p w14:paraId="4961BA75"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53AFF6F"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3661281"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DE095C8" w14:textId="77777777" w:rsidR="00902693" w:rsidRPr="00EC69F1" w:rsidRDefault="00902693" w:rsidP="00902693">
                        <w:pPr>
                          <w:rPr>
                            <w:sz w:val="20"/>
                            <w:szCs w:val="20"/>
                          </w:rPr>
                        </w:pPr>
                      </w:p>
                      <w:p w14:paraId="2BDF1F54" w14:textId="77777777" w:rsidR="00902693" w:rsidRPr="004818E8" w:rsidRDefault="00902693" w:rsidP="00902693">
                        <w:pPr>
                          <w:pStyle w:val="TOCHeading"/>
                          <w:spacing w:before="120"/>
                          <w:rPr>
                            <w:color w:val="4472C4" w:themeColor="accent1"/>
                            <w:sz w:val="26"/>
                            <w:szCs w:val="26"/>
                          </w:rPr>
                        </w:pPr>
                      </w:p>
                    </w:txbxContent>
                  </v:textbox>
                </v:shape>
                <w10:wrap type="square" anchorx="page" anchory="margin"/>
              </v:group>
            </w:pict>
          </mc:Fallback>
        </mc:AlternateContent>
      </w:r>
    </w:p>
    <w:p w14:paraId="7B58BD15" w14:textId="4BBBC8D6" w:rsidR="00902693" w:rsidRPr="00A46CEB" w:rsidRDefault="00902693" w:rsidP="006824BC">
      <w:pPr>
        <w:spacing w:after="0" w:line="276" w:lineRule="auto"/>
        <w:ind w:left="720"/>
        <w:contextualSpacing/>
        <w:rPr>
          <w:rFonts w:ascii="futura-pt" w:eastAsia="Times New Roman" w:hAnsi="futura-pt" w:cs="Times New Roman"/>
        </w:rPr>
      </w:pPr>
    </w:p>
    <w:p w14:paraId="761850AD" w14:textId="7F602F65" w:rsidR="006824BC" w:rsidRDefault="006824BC" w:rsidP="00BF57E0">
      <w:pPr>
        <w:spacing w:after="0" w:line="276" w:lineRule="auto"/>
        <w:rPr>
          <w:rFonts w:ascii="futura-pt" w:eastAsia="Times New Roman" w:hAnsi="futura-pt" w:cs="Times New Roman"/>
          <w:lang w:val="en"/>
        </w:rPr>
      </w:pPr>
    </w:p>
    <w:p w14:paraId="00EC1C99" w14:textId="7D11CF4D" w:rsidR="00BF57E0" w:rsidRDefault="00BF57E0" w:rsidP="00BF57E0">
      <w:pPr>
        <w:spacing w:after="0" w:line="276" w:lineRule="auto"/>
        <w:rPr>
          <w:rFonts w:ascii="futura-pt" w:eastAsia="Times New Roman" w:hAnsi="futura-pt" w:cs="Times New Roman"/>
          <w:lang w:val="en"/>
        </w:rPr>
      </w:pPr>
    </w:p>
    <w:p w14:paraId="2F4AC63E" w14:textId="62A414E9" w:rsidR="00BF57E0" w:rsidRDefault="00BF57E0" w:rsidP="00BF57E0">
      <w:pPr>
        <w:spacing w:after="0" w:line="276" w:lineRule="auto"/>
        <w:rPr>
          <w:rFonts w:ascii="futura-pt" w:eastAsia="Times New Roman" w:hAnsi="futura-pt" w:cs="Times New Roman"/>
          <w:lang w:val="en"/>
        </w:rPr>
      </w:pPr>
    </w:p>
    <w:p w14:paraId="4BC3070F" w14:textId="77777777" w:rsidR="00BF57E0" w:rsidRDefault="00BF57E0" w:rsidP="00BF57E0">
      <w:pPr>
        <w:spacing w:after="0" w:line="276" w:lineRule="auto"/>
        <w:rPr>
          <w:rFonts w:ascii="futura-pt" w:eastAsia="Times New Roman" w:hAnsi="futura-pt" w:cs="Times New Roman"/>
          <w:lang w:val="en"/>
        </w:rPr>
      </w:pPr>
    </w:p>
    <w:p w14:paraId="51F65000" w14:textId="77777777" w:rsidR="00902693" w:rsidRDefault="00902693" w:rsidP="00902693">
      <w:pPr>
        <w:pStyle w:val="ListParagraph"/>
        <w:ind w:left="0"/>
        <w:contextualSpacing w:val="0"/>
        <w:jc w:val="center"/>
        <w:rPr>
          <w:rFonts w:ascii="calluna" w:eastAsia="Times New Roman" w:hAnsi="calluna" w:cs="Times New Roman"/>
          <w:color w:val="081B33"/>
          <w:spacing w:val="-2"/>
          <w:kern w:val="36"/>
          <w:sz w:val="96"/>
          <w:szCs w:val="96"/>
        </w:rPr>
      </w:pPr>
      <w:r>
        <w:rPr>
          <w:rFonts w:ascii="calluna" w:eastAsia="Times New Roman" w:hAnsi="calluna" w:cs="Times New Roman"/>
          <w:color w:val="081B33"/>
          <w:spacing w:val="-2"/>
          <w:kern w:val="36"/>
          <w:sz w:val="96"/>
          <w:szCs w:val="96"/>
        </w:rPr>
        <w:t>Methods</w:t>
      </w:r>
    </w:p>
    <w:p w14:paraId="7167F021" w14:textId="2B53830B" w:rsidR="00902693" w:rsidRPr="00A46CEB" w:rsidRDefault="00902693" w:rsidP="00902693">
      <w:pPr>
        <w:pStyle w:val="ListParagraph"/>
        <w:ind w:left="0"/>
        <w:contextualSpacing w:val="0"/>
        <w:jc w:val="center"/>
        <w:rPr>
          <w:rFonts w:ascii="futura-pt" w:eastAsia="Times New Roman" w:hAnsi="futura-pt" w:cs="Times New Roman"/>
          <w:color w:val="222222"/>
        </w:rPr>
      </w:pPr>
      <w:r>
        <w:rPr>
          <w:rFonts w:ascii="calluna" w:hAnsi="calluna"/>
          <w:color w:val="4472C4" w:themeColor="accent1"/>
          <w:sz w:val="48"/>
          <w:szCs w:val="48"/>
        </w:rPr>
        <w:t>A</w:t>
      </w:r>
      <w:r w:rsidR="006824BC">
        <w:rPr>
          <w:rFonts w:ascii="calluna" w:hAnsi="calluna"/>
          <w:color w:val="4472C4" w:themeColor="accent1"/>
          <w:sz w:val="48"/>
          <w:szCs w:val="48"/>
        </w:rPr>
        <w:t>rticles</w:t>
      </w:r>
    </w:p>
    <w:p w14:paraId="5CF33727" w14:textId="77777777" w:rsidR="00902693" w:rsidRDefault="00902693" w:rsidP="00902693">
      <w:pPr>
        <w:spacing w:after="0" w:line="276" w:lineRule="auto"/>
        <w:ind w:left="720"/>
        <w:rPr>
          <w:rFonts w:ascii="futura-pt" w:eastAsia="Times New Roman" w:hAnsi="futura-pt" w:cs="Times New Roman"/>
          <w:lang w:val="en"/>
        </w:rPr>
      </w:pPr>
    </w:p>
    <w:p w14:paraId="7997A955" w14:textId="77777777" w:rsidR="00902693" w:rsidRDefault="00902693" w:rsidP="00902693">
      <w:pPr>
        <w:spacing w:after="0" w:line="276" w:lineRule="auto"/>
        <w:ind w:left="720"/>
        <w:rPr>
          <w:rFonts w:ascii="futura-pt" w:eastAsia="Times New Roman" w:hAnsi="futura-pt" w:cs="Times New Roman"/>
          <w:lang w:val="en"/>
        </w:rPr>
      </w:pPr>
    </w:p>
    <w:p w14:paraId="0B3D2D44" w14:textId="36F4F344" w:rsidR="00FC3C4E" w:rsidRDefault="00FC3C4E" w:rsidP="00FC3C4E">
      <w:pPr>
        <w:spacing w:after="0" w:line="276" w:lineRule="auto"/>
        <w:ind w:left="720"/>
        <w:rPr>
          <w:rFonts w:ascii="futura-pt" w:eastAsia="Times New Roman" w:hAnsi="futura-pt" w:cs="Times New Roman"/>
        </w:rPr>
      </w:pPr>
      <w:r w:rsidRPr="00FC3C4E">
        <w:rPr>
          <w:rFonts w:ascii="futura-pt" w:eastAsia="Times New Roman" w:hAnsi="futura-pt" w:cs="Times New Roman"/>
        </w:rPr>
        <w:t xml:space="preserve">According to Master (1990) children who are considered ENL, it may be beneficial to teach articles using a binary system. </w:t>
      </w:r>
    </w:p>
    <w:p w14:paraId="6E254F84" w14:textId="77777777" w:rsidR="00FC3C4E" w:rsidRPr="00FC3C4E" w:rsidRDefault="00FC3C4E" w:rsidP="00FC3C4E">
      <w:pPr>
        <w:spacing w:after="0" w:line="276" w:lineRule="auto"/>
        <w:ind w:left="720"/>
        <w:rPr>
          <w:rFonts w:ascii="futura-pt" w:eastAsia="Times New Roman" w:hAnsi="futura-pt" w:cs="Times New Roman"/>
        </w:rPr>
      </w:pPr>
    </w:p>
    <w:p w14:paraId="44FE4EA3" w14:textId="77777777" w:rsidR="00FC3C4E" w:rsidRPr="00FC3C4E" w:rsidRDefault="00FC3C4E" w:rsidP="00FC3C4E">
      <w:pPr>
        <w:numPr>
          <w:ilvl w:val="1"/>
          <w:numId w:val="12"/>
        </w:numPr>
        <w:spacing w:after="0" w:line="276" w:lineRule="auto"/>
        <w:rPr>
          <w:rFonts w:ascii="futura-pt" w:eastAsia="Times New Roman" w:hAnsi="futura-pt" w:cs="Times New Roman"/>
        </w:rPr>
      </w:pPr>
      <w:r w:rsidRPr="00FC3C4E">
        <w:rPr>
          <w:rFonts w:ascii="futura-pt" w:eastAsia="Times New Roman" w:hAnsi="futura-pt" w:cs="Times New Roman"/>
        </w:rPr>
        <w:t xml:space="preserve">This will help you determine whether the client considers articles as identifying or classifying the nouns they accompany.  </w:t>
      </w:r>
    </w:p>
    <w:p w14:paraId="7757F5D8" w14:textId="77777777" w:rsidR="00FC3C4E" w:rsidRDefault="00FC3C4E" w:rsidP="00FC3C4E">
      <w:pPr>
        <w:pStyle w:val="ListParagraph"/>
        <w:numPr>
          <w:ilvl w:val="6"/>
          <w:numId w:val="12"/>
        </w:numPr>
        <w:rPr>
          <w:rFonts w:ascii="futura-pt" w:eastAsia="Times New Roman" w:hAnsi="futura-pt" w:cs="Times New Roman"/>
        </w:rPr>
      </w:pPr>
      <w:r w:rsidRPr="00FC3C4E">
        <w:rPr>
          <w:rFonts w:ascii="futura-pt" w:eastAsia="Times New Roman" w:hAnsi="futura-pt" w:cs="Times New Roman"/>
        </w:rPr>
        <w:t xml:space="preserve">The article </w:t>
      </w:r>
      <w:r w:rsidRPr="00FC3C4E">
        <w:rPr>
          <w:rFonts w:ascii="futura-pt" w:eastAsia="Times New Roman" w:hAnsi="futura-pt" w:cs="Times New Roman"/>
          <w:i/>
        </w:rPr>
        <w:t xml:space="preserve">a </w:t>
      </w:r>
      <w:proofErr w:type="gramStart"/>
      <w:r w:rsidRPr="00FC3C4E">
        <w:rPr>
          <w:rFonts w:ascii="futura-pt" w:eastAsia="Times New Roman" w:hAnsi="futura-pt" w:cs="Times New Roman"/>
        </w:rPr>
        <w:t>falls</w:t>
      </w:r>
      <w:proofErr w:type="gramEnd"/>
      <w:r w:rsidRPr="00FC3C4E">
        <w:rPr>
          <w:rFonts w:ascii="futura-pt" w:eastAsia="Times New Roman" w:hAnsi="futura-pt" w:cs="Times New Roman"/>
        </w:rPr>
        <w:t xml:space="preserve"> into the classifying category (</w:t>
      </w:r>
      <w:r w:rsidRPr="00FC3C4E">
        <w:rPr>
          <w:rFonts w:ascii="futura-pt" w:eastAsia="Times New Roman" w:hAnsi="futura-pt" w:cs="Times New Roman"/>
          <w:i/>
          <w:iCs/>
        </w:rPr>
        <w:t xml:space="preserve">a </w:t>
      </w:r>
      <w:r w:rsidRPr="00FC3C4E">
        <w:rPr>
          <w:rFonts w:ascii="futura-pt" w:eastAsia="Times New Roman" w:hAnsi="futura-pt" w:cs="Times New Roman"/>
        </w:rPr>
        <w:t xml:space="preserve">representing “one”) while </w:t>
      </w:r>
      <w:r w:rsidRPr="00FC3C4E">
        <w:rPr>
          <w:rFonts w:ascii="futura-pt" w:eastAsia="Times New Roman" w:hAnsi="futura-pt" w:cs="Times New Roman"/>
          <w:i/>
        </w:rPr>
        <w:t>the</w:t>
      </w:r>
      <w:r w:rsidRPr="00FC3C4E">
        <w:rPr>
          <w:rFonts w:ascii="futura-pt" w:eastAsia="Times New Roman" w:hAnsi="futura-pt" w:cs="Times New Roman"/>
        </w:rPr>
        <w:t xml:space="preserve"> is considered an identifier (</w:t>
      </w:r>
      <w:r w:rsidRPr="00FC3C4E">
        <w:rPr>
          <w:rFonts w:ascii="futura-pt" w:eastAsia="Times New Roman" w:hAnsi="futura-pt" w:cs="Times New Roman"/>
          <w:i/>
          <w:iCs/>
        </w:rPr>
        <w:t>the</w:t>
      </w:r>
      <w:r w:rsidRPr="00FC3C4E">
        <w:rPr>
          <w:rFonts w:ascii="futura-pt" w:eastAsia="Times New Roman" w:hAnsi="futura-pt" w:cs="Times New Roman"/>
        </w:rPr>
        <w:t xml:space="preserve"> referring to a specific item, person etc.).</w:t>
      </w:r>
    </w:p>
    <w:p w14:paraId="1E05EC85" w14:textId="2F735A32" w:rsidR="00FC3C4E" w:rsidRPr="00FC3C4E" w:rsidRDefault="00FC3C4E" w:rsidP="00FC3C4E">
      <w:pPr>
        <w:pStyle w:val="ListParagraph"/>
        <w:numPr>
          <w:ilvl w:val="6"/>
          <w:numId w:val="12"/>
        </w:numPr>
        <w:rPr>
          <w:rFonts w:ascii="futura-pt" w:eastAsia="Times New Roman" w:hAnsi="futura-pt" w:cs="Times New Roman"/>
        </w:rPr>
      </w:pPr>
      <w:r w:rsidRPr="00FC3C4E">
        <w:rPr>
          <w:rFonts w:ascii="futura-pt" w:eastAsia="Times New Roman" w:hAnsi="futura-pt" w:cs="Times New Roman"/>
        </w:rPr>
        <w:t xml:space="preserve">The student should be taught that in the English language, classifying articles answer the question, “What is this?” while identifying articles answer the question, “Which _ is this?” </w:t>
      </w:r>
    </w:p>
    <w:p w14:paraId="4A481DBC" w14:textId="77777777" w:rsidR="00902693" w:rsidRDefault="00902693" w:rsidP="00902693">
      <w:pPr>
        <w:spacing w:after="0" w:line="276" w:lineRule="auto"/>
        <w:ind w:left="720"/>
        <w:rPr>
          <w:rFonts w:ascii="futura-pt" w:eastAsia="Times New Roman" w:hAnsi="futura-pt" w:cs="Times New Roman"/>
          <w:lang w:val="en"/>
        </w:rPr>
      </w:pPr>
    </w:p>
    <w:p w14:paraId="4BA998E0" w14:textId="77777777" w:rsidR="00902693" w:rsidRDefault="00902693" w:rsidP="00902693">
      <w:pPr>
        <w:spacing w:after="0" w:line="276" w:lineRule="auto"/>
        <w:ind w:left="720"/>
        <w:rPr>
          <w:rFonts w:ascii="futura-pt" w:eastAsia="Times New Roman" w:hAnsi="futura-pt" w:cs="Times New Roman"/>
          <w:lang w:val="en"/>
        </w:rPr>
      </w:pPr>
    </w:p>
    <w:p w14:paraId="445AB293" w14:textId="77777777" w:rsidR="00902693" w:rsidRDefault="00902693" w:rsidP="00902693">
      <w:pPr>
        <w:spacing w:after="0" w:line="276" w:lineRule="auto"/>
        <w:ind w:left="720"/>
        <w:rPr>
          <w:rFonts w:ascii="futura-pt" w:eastAsia="Times New Roman" w:hAnsi="futura-pt" w:cs="Times New Roman"/>
          <w:lang w:val="en"/>
        </w:rPr>
      </w:pPr>
    </w:p>
    <w:p w14:paraId="66818C23" w14:textId="77777777" w:rsidR="00902693" w:rsidRDefault="00902693" w:rsidP="00902693">
      <w:pPr>
        <w:spacing w:after="0" w:line="276" w:lineRule="auto"/>
        <w:ind w:left="720"/>
        <w:rPr>
          <w:rFonts w:ascii="futura-pt" w:eastAsia="Times New Roman" w:hAnsi="futura-pt" w:cs="Times New Roman"/>
          <w:lang w:val="en"/>
        </w:rPr>
      </w:pPr>
    </w:p>
    <w:p w14:paraId="12EA19A5" w14:textId="77777777" w:rsidR="00902693" w:rsidRDefault="00902693" w:rsidP="00902693">
      <w:pPr>
        <w:spacing w:after="0" w:line="276" w:lineRule="auto"/>
        <w:ind w:left="720"/>
        <w:rPr>
          <w:rFonts w:ascii="futura-pt" w:eastAsia="Times New Roman" w:hAnsi="futura-pt" w:cs="Times New Roman"/>
          <w:lang w:val="en"/>
        </w:rPr>
      </w:pPr>
    </w:p>
    <w:p w14:paraId="39E69D3E" w14:textId="77777777" w:rsidR="00902693" w:rsidRDefault="00902693" w:rsidP="00902693">
      <w:pPr>
        <w:spacing w:after="0" w:line="276" w:lineRule="auto"/>
        <w:ind w:left="720"/>
        <w:rPr>
          <w:rFonts w:ascii="futura-pt" w:eastAsia="Times New Roman" w:hAnsi="futura-pt" w:cs="Times New Roman"/>
          <w:lang w:val="en"/>
        </w:rPr>
      </w:pPr>
    </w:p>
    <w:p w14:paraId="5F2B263E" w14:textId="77777777" w:rsidR="00902693" w:rsidRDefault="00902693" w:rsidP="00902693">
      <w:pPr>
        <w:spacing w:after="0" w:line="276" w:lineRule="auto"/>
        <w:ind w:left="720"/>
        <w:rPr>
          <w:rFonts w:ascii="futura-pt" w:eastAsia="Times New Roman" w:hAnsi="futura-pt" w:cs="Times New Roman"/>
          <w:lang w:val="en"/>
        </w:rPr>
      </w:pPr>
    </w:p>
    <w:p w14:paraId="156706BF" w14:textId="77777777" w:rsidR="00902693" w:rsidRDefault="00902693" w:rsidP="00902693">
      <w:pPr>
        <w:spacing w:after="0" w:line="276" w:lineRule="auto"/>
        <w:ind w:left="720"/>
        <w:rPr>
          <w:rFonts w:ascii="futura-pt" w:eastAsia="Times New Roman" w:hAnsi="futura-pt" w:cs="Times New Roman"/>
          <w:lang w:val="en"/>
        </w:rPr>
      </w:pPr>
    </w:p>
    <w:p w14:paraId="2C7A8848" w14:textId="77777777" w:rsidR="00902693" w:rsidRDefault="00902693" w:rsidP="00902693">
      <w:pPr>
        <w:spacing w:after="0" w:line="276" w:lineRule="auto"/>
        <w:ind w:left="720"/>
        <w:rPr>
          <w:rFonts w:ascii="futura-pt" w:eastAsia="Times New Roman" w:hAnsi="futura-pt" w:cs="Times New Roman"/>
          <w:lang w:val="en"/>
        </w:rPr>
      </w:pPr>
    </w:p>
    <w:p w14:paraId="73CB0327" w14:textId="77777777" w:rsidR="00902693" w:rsidRDefault="00902693" w:rsidP="00902693">
      <w:pPr>
        <w:spacing w:after="0" w:line="276" w:lineRule="auto"/>
        <w:ind w:left="720"/>
        <w:rPr>
          <w:rFonts w:ascii="futura-pt" w:eastAsia="Times New Roman" w:hAnsi="futura-pt" w:cs="Times New Roman"/>
          <w:lang w:val="en"/>
        </w:rPr>
      </w:pPr>
    </w:p>
    <w:p w14:paraId="1DB0844A" w14:textId="77777777" w:rsidR="00C36C34" w:rsidRPr="00C36C34" w:rsidRDefault="00C36C34" w:rsidP="00C36C34">
      <w:pPr>
        <w:spacing w:after="0" w:line="240" w:lineRule="auto"/>
        <w:contextualSpacing/>
        <w:rPr>
          <w:rFonts w:ascii="calluna" w:eastAsia="Times New Roman" w:hAnsi="calluna" w:cs="Times New Roman"/>
          <w:bCs/>
          <w:lang w:val="en"/>
        </w:rPr>
      </w:pPr>
    </w:p>
    <w:p w14:paraId="3E153E80" w14:textId="77777777" w:rsidR="00C36C34" w:rsidRPr="00C36C34" w:rsidRDefault="00C36C34" w:rsidP="00C36C34">
      <w:pPr>
        <w:spacing w:after="0" w:line="240" w:lineRule="auto"/>
        <w:contextualSpacing/>
        <w:jc w:val="center"/>
        <w:rPr>
          <w:rFonts w:ascii="calluna" w:eastAsia="Times New Roman" w:hAnsi="calluna" w:cs="Times New Roman"/>
          <w:bCs/>
          <w:sz w:val="40"/>
          <w:szCs w:val="40"/>
          <w:lang w:val="en"/>
        </w:rPr>
      </w:pPr>
    </w:p>
    <w:p w14:paraId="764A4061" w14:textId="77777777" w:rsidR="00C36C34" w:rsidRPr="00C36C34" w:rsidRDefault="00C36C34" w:rsidP="00C36C34">
      <w:pPr>
        <w:spacing w:after="0" w:line="240" w:lineRule="auto"/>
        <w:contextualSpacing/>
        <w:jc w:val="center"/>
        <w:rPr>
          <w:rFonts w:ascii="calluna" w:eastAsia="Times New Roman" w:hAnsi="calluna" w:cs="Times New Roman"/>
          <w:bCs/>
          <w:sz w:val="40"/>
          <w:szCs w:val="40"/>
          <w:lang w:val="en"/>
        </w:rPr>
      </w:pPr>
    </w:p>
    <w:p w14:paraId="34296D57" w14:textId="0FC0E628" w:rsidR="00902693" w:rsidRDefault="00FC3C4E" w:rsidP="00C36C34">
      <w:pPr>
        <w:spacing w:after="0" w:line="240" w:lineRule="auto"/>
        <w:contextualSpacing/>
        <w:jc w:val="center"/>
        <w:rPr>
          <w:rFonts w:ascii="calluna" w:eastAsia="Times New Roman" w:hAnsi="calluna" w:cs="Times New Roman"/>
          <w:bCs/>
          <w:sz w:val="96"/>
          <w:szCs w:val="96"/>
          <w:lang w:val="en"/>
        </w:rPr>
      </w:pPr>
      <w:r w:rsidRPr="00EB02C0">
        <w:rPr>
          <w:noProof/>
        </w:rPr>
        <mc:AlternateContent>
          <mc:Choice Requires="wpg">
            <w:drawing>
              <wp:anchor distT="0" distB="0" distL="457200" distR="457200" simplePos="0" relativeHeight="251666432" behindDoc="0" locked="0" layoutInCell="1" allowOverlap="1" wp14:anchorId="4C4173A5" wp14:editId="3A092986">
                <wp:simplePos x="0" y="0"/>
                <wp:positionH relativeFrom="page">
                  <wp:align>left</wp:align>
                </wp:positionH>
                <wp:positionV relativeFrom="margin">
                  <wp:posOffset>-414655</wp:posOffset>
                </wp:positionV>
                <wp:extent cx="2971800" cy="9372600"/>
                <wp:effectExtent l="0" t="0" r="0" b="19050"/>
                <wp:wrapSquare wrapText="bothSides"/>
                <wp:docPr id="141" name="Group 1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42" name="Group 142"/>
                        <wpg:cNvGrpSpPr/>
                        <wpg:grpSpPr>
                          <a:xfrm>
                            <a:off x="0" y="0"/>
                            <a:ext cx="914400" cy="9372600"/>
                            <a:chOff x="0" y="0"/>
                            <a:chExt cx="914400" cy="9372600"/>
                          </a:xfrm>
                        </wpg:grpSpPr>
                        <wps:wsp>
                          <wps:cNvPr id="143" name="Rectangle 143"/>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 name="Group 144"/>
                          <wpg:cNvGrpSpPr/>
                          <wpg:grpSpPr>
                            <a:xfrm>
                              <a:off x="227566" y="0"/>
                              <a:ext cx="667512" cy="9372600"/>
                              <a:chOff x="0" y="0"/>
                              <a:chExt cx="667512" cy="9372600"/>
                            </a:xfrm>
                          </wpg:grpSpPr>
                          <wps:wsp>
                            <wps:cNvPr id="14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7" name="Text Box 147"/>
                        <wps:cNvSpPr txBox="1"/>
                        <wps:spPr>
                          <a:xfrm>
                            <a:off x="933177" y="9525"/>
                            <a:ext cx="2037754" cy="8328808"/>
                          </a:xfrm>
                          <a:prstGeom prst="rect">
                            <a:avLst/>
                          </a:prstGeom>
                          <a:noFill/>
                          <a:ln w="6350">
                            <a:noFill/>
                          </a:ln>
                          <a:effectLst/>
                        </wps:spPr>
                        <wps:txbx>
                          <w:txbxContent>
                            <w:p w14:paraId="0FCA269D" w14:textId="77777777" w:rsidR="00902693" w:rsidRDefault="00902693" w:rsidP="00902693">
                              <w:pPr>
                                <w:jc w:val="center"/>
                              </w:pPr>
                            </w:p>
                            <w:p w14:paraId="59380DD4"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5AA46CC0" wp14:editId="70ECF955">
                                    <wp:extent cx="1554197" cy="1057275"/>
                                    <wp:effectExtent l="0" t="0" r="8255" b="0"/>
                                    <wp:docPr id="156" name="Picture 1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6777214" w14:textId="77777777" w:rsidR="00902693" w:rsidRDefault="00902693" w:rsidP="00902693">
                              <w:pPr>
                                <w:jc w:val="center"/>
                                <w:rPr>
                                  <w:rFonts w:ascii="calluna" w:eastAsia="Times New Roman" w:hAnsi="calluna" w:cs="Times New Roman"/>
                                  <w:color w:val="081B33"/>
                                  <w:spacing w:val="-2"/>
                                  <w:kern w:val="36"/>
                                  <w:sz w:val="52"/>
                                  <w:szCs w:val="52"/>
                                </w:rPr>
                              </w:pPr>
                            </w:p>
                            <w:p w14:paraId="3F6050F7"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D0EFC8D"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2FBB1D8"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CE298CA" w14:textId="77777777" w:rsidR="00902693" w:rsidRPr="00EC69F1" w:rsidRDefault="00902693" w:rsidP="00902693">
                              <w:pPr>
                                <w:rPr>
                                  <w:sz w:val="20"/>
                                  <w:szCs w:val="20"/>
                                </w:rPr>
                              </w:pPr>
                            </w:p>
                            <w:p w14:paraId="5C0C57D2" w14:textId="77777777" w:rsidR="00902693" w:rsidRPr="004818E8" w:rsidRDefault="00902693" w:rsidP="0090269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4173A5" id="Group 141" o:spid="_x0000_s1054" style="position:absolute;left:0;text-align:left;margin-left:0;margin-top:-32.65pt;width:234pt;height:738pt;z-index:251666432;mso-wrap-distance-left:36pt;mso-wrap-distance-right:36pt;mso-position-horizontal:lef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">
                <v:group id="Group 142"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rect id="Rectangle 143"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" fillcolor="window" stroked="f" strokeweight="1pt">
                    <v:fill opacity="0"/>
                  </v:rect>
                  <v:group id="Group 144"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46"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" fillcolor="#00b0f0" strokecolor="#0cf" strokeweight="1pt"/>
                  </v:group>
                </v:group>
                <v:shape id="Text Box 147"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" filled="f" stroked="f" strokeweight=".5pt">
                  <v:textbox inset="0,0,0,0">
                    <w:txbxContent>
                      <w:p w14:paraId="0FCA269D" w14:textId="77777777" w:rsidR="00902693" w:rsidRDefault="00902693" w:rsidP="00902693">
                        <w:pPr>
                          <w:jc w:val="center"/>
                        </w:pPr>
                      </w:p>
                      <w:p w14:paraId="59380DD4"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5AA46CC0" wp14:editId="70ECF955">
                              <wp:extent cx="1554197" cy="1057275"/>
                              <wp:effectExtent l="0" t="0" r="8255" b="0"/>
                              <wp:docPr id="156" name="Picture 1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6777214" w14:textId="77777777" w:rsidR="00902693" w:rsidRDefault="00902693" w:rsidP="00902693">
                        <w:pPr>
                          <w:jc w:val="center"/>
                          <w:rPr>
                            <w:rFonts w:ascii="calluna" w:eastAsia="Times New Roman" w:hAnsi="calluna" w:cs="Times New Roman"/>
                            <w:color w:val="081B33"/>
                            <w:spacing w:val="-2"/>
                            <w:kern w:val="36"/>
                            <w:sz w:val="52"/>
                            <w:szCs w:val="52"/>
                          </w:rPr>
                        </w:pPr>
                      </w:p>
                      <w:p w14:paraId="3F6050F7"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D0EFC8D"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2FBB1D8"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CE298CA" w14:textId="77777777" w:rsidR="00902693" w:rsidRPr="00EC69F1" w:rsidRDefault="00902693" w:rsidP="00902693">
                        <w:pPr>
                          <w:rPr>
                            <w:sz w:val="20"/>
                            <w:szCs w:val="20"/>
                          </w:rPr>
                        </w:pPr>
                      </w:p>
                      <w:p w14:paraId="5C0C57D2" w14:textId="77777777" w:rsidR="00902693" w:rsidRPr="004818E8" w:rsidRDefault="00902693" w:rsidP="00902693">
                        <w:pPr>
                          <w:pStyle w:val="TOCHeading"/>
                          <w:spacing w:before="120"/>
                          <w:rPr>
                            <w:color w:val="4472C4" w:themeColor="accent1"/>
                            <w:sz w:val="26"/>
                            <w:szCs w:val="26"/>
                          </w:rPr>
                        </w:pPr>
                      </w:p>
                    </w:txbxContent>
                  </v:textbox>
                </v:shape>
                <w10:wrap type="square" anchorx="page" anchory="margin"/>
              </v:group>
            </w:pict>
          </mc:Fallback>
        </mc:AlternateContent>
      </w:r>
      <w:r w:rsidR="00C36C34">
        <w:rPr>
          <w:rFonts w:ascii="calluna" w:eastAsia="Times New Roman" w:hAnsi="calluna" w:cs="Times New Roman"/>
          <w:bCs/>
          <w:sz w:val="96"/>
          <w:szCs w:val="96"/>
          <w:lang w:val="en"/>
        </w:rPr>
        <w:t>Re</w:t>
      </w:r>
      <w:r w:rsidR="00902693" w:rsidRPr="00A46CEB">
        <w:rPr>
          <w:rFonts w:ascii="calluna" w:eastAsia="Times New Roman" w:hAnsi="calluna" w:cs="Times New Roman"/>
          <w:bCs/>
          <w:sz w:val="96"/>
          <w:szCs w:val="96"/>
          <w:lang w:val="en"/>
        </w:rPr>
        <w:t>sources</w:t>
      </w:r>
    </w:p>
    <w:p w14:paraId="34547D1F" w14:textId="6A4D8427" w:rsidR="00902693" w:rsidRPr="00A46CEB" w:rsidRDefault="00902693" w:rsidP="00902693">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A</w:t>
      </w:r>
      <w:r w:rsidR="000A566F">
        <w:rPr>
          <w:rFonts w:ascii="calluna" w:hAnsi="calluna"/>
          <w:color w:val="4472C4" w:themeColor="accent1"/>
          <w:sz w:val="48"/>
          <w:szCs w:val="48"/>
        </w:rPr>
        <w:t>rticles</w:t>
      </w:r>
    </w:p>
    <w:p w14:paraId="7CE0DC03" w14:textId="77777777" w:rsidR="00FE6C1F" w:rsidRDefault="00FE6C1F" w:rsidP="00FE6C1F">
      <w:pPr>
        <w:spacing w:after="0" w:line="240" w:lineRule="auto"/>
        <w:jc w:val="center"/>
        <w:rPr>
          <w:rFonts w:ascii="futura-pt" w:eastAsia="Times New Roman" w:hAnsi="futura-pt" w:cs="Times New Roman"/>
          <w:bCs/>
          <w:sz w:val="32"/>
          <w:szCs w:val="32"/>
          <w:u w:val="single"/>
          <w:lang w:val="en"/>
        </w:rPr>
      </w:pPr>
    </w:p>
    <w:p w14:paraId="30EC6CA1" w14:textId="646E773A" w:rsidR="00FE6C1F" w:rsidRDefault="00902693" w:rsidP="00FE6C1F">
      <w:pPr>
        <w:spacing w:after="0" w:line="276" w:lineRule="auto"/>
        <w:jc w:val="center"/>
        <w:rPr>
          <w:rFonts w:ascii="futura-pt" w:eastAsia="Times New Roman" w:hAnsi="futura-pt" w:cs="Times New Roman"/>
          <w:bCs/>
          <w:sz w:val="32"/>
          <w:szCs w:val="32"/>
          <w:u w:val="single"/>
          <w:lang w:val="en"/>
        </w:rPr>
      </w:pPr>
      <w:r w:rsidRPr="00FC3C4E">
        <w:rPr>
          <w:rFonts w:ascii="futura-pt" w:eastAsia="Times New Roman" w:hAnsi="futura-pt" w:cs="Times New Roman"/>
          <w:bCs/>
          <w:sz w:val="32"/>
          <w:szCs w:val="32"/>
          <w:u w:val="single"/>
          <w:lang w:val="en"/>
        </w:rPr>
        <w:t>Books</w:t>
      </w:r>
    </w:p>
    <w:p w14:paraId="3CAC0F36" w14:textId="77777777" w:rsidR="00FE6C1F" w:rsidRPr="00FC3C4E" w:rsidRDefault="00FE6C1F" w:rsidP="00FE6C1F">
      <w:pPr>
        <w:spacing w:after="0" w:line="240" w:lineRule="auto"/>
        <w:ind w:left="720"/>
        <w:jc w:val="center"/>
        <w:rPr>
          <w:rFonts w:ascii="futura-pt" w:eastAsia="Times New Roman" w:hAnsi="futura-pt" w:cs="Times New Roman"/>
          <w:bCs/>
          <w:sz w:val="32"/>
          <w:szCs w:val="32"/>
          <w:u w:val="single"/>
          <w:lang w:val="en"/>
        </w:rPr>
      </w:pPr>
    </w:p>
    <w:p w14:paraId="394BBAAC" w14:textId="77777777" w:rsidR="00FC3C4E" w:rsidRPr="00FC3C4E" w:rsidRDefault="005C38C5" w:rsidP="00FC3C4E">
      <w:pPr>
        <w:spacing w:after="0" w:line="276" w:lineRule="auto"/>
        <w:ind w:left="1080"/>
        <w:rPr>
          <w:rFonts w:ascii="futura-pt" w:hAnsi="futura-pt"/>
        </w:rPr>
      </w:pPr>
      <w:hyperlink r:id="rId6" w:history="1">
        <w:r w:rsidR="00FC3C4E" w:rsidRPr="00FC3C4E">
          <w:rPr>
            <w:rStyle w:val="Hyperlink"/>
            <w:rFonts w:ascii="futura-pt" w:hAnsi="futura-pt"/>
            <w:i/>
          </w:rPr>
          <w:t>Quick as a Cricket</w:t>
        </w:r>
      </w:hyperlink>
      <w:r w:rsidR="00FC3C4E" w:rsidRPr="00FC3C4E">
        <w:rPr>
          <w:rFonts w:ascii="futura-pt" w:hAnsi="futura-pt"/>
        </w:rPr>
        <w:t xml:space="preserve">, by Audrey Wood </w:t>
      </w:r>
    </w:p>
    <w:p w14:paraId="29451E8B" w14:textId="77777777" w:rsidR="00FC3C4E" w:rsidRPr="00FC3C4E" w:rsidRDefault="005C38C5" w:rsidP="00FC3C4E">
      <w:pPr>
        <w:spacing w:after="0" w:line="276" w:lineRule="auto"/>
        <w:ind w:left="1080"/>
        <w:rPr>
          <w:rFonts w:ascii="futura-pt" w:hAnsi="futura-pt"/>
        </w:rPr>
      </w:pPr>
      <w:hyperlink r:id="rId7" w:history="1">
        <w:r w:rsidR="00FC3C4E" w:rsidRPr="00FC3C4E">
          <w:rPr>
            <w:rStyle w:val="Hyperlink"/>
            <w:rFonts w:ascii="futura-pt" w:hAnsi="futura-pt"/>
            <w:i/>
          </w:rPr>
          <w:t>The Three Billy Goats Gruff</w:t>
        </w:r>
      </w:hyperlink>
      <w:r w:rsidR="00FC3C4E" w:rsidRPr="00FC3C4E">
        <w:rPr>
          <w:rFonts w:ascii="futura-pt" w:hAnsi="futura-pt"/>
          <w:i/>
        </w:rPr>
        <w:t xml:space="preserve">, </w:t>
      </w:r>
      <w:r w:rsidR="00FC3C4E" w:rsidRPr="00FC3C4E">
        <w:rPr>
          <w:rFonts w:ascii="futura-pt" w:hAnsi="futura-pt"/>
        </w:rPr>
        <w:t xml:space="preserve">by Paul </w:t>
      </w:r>
      <w:proofErr w:type="spellStart"/>
      <w:r w:rsidR="00FC3C4E" w:rsidRPr="00FC3C4E">
        <w:rPr>
          <w:rFonts w:ascii="futura-pt" w:hAnsi="futura-pt"/>
        </w:rPr>
        <w:t>Galdone</w:t>
      </w:r>
      <w:proofErr w:type="spellEnd"/>
      <w:r w:rsidR="00FC3C4E" w:rsidRPr="00FC3C4E">
        <w:rPr>
          <w:rFonts w:ascii="futura-pt" w:hAnsi="futura-pt"/>
        </w:rPr>
        <w:t xml:space="preserve"> </w:t>
      </w:r>
    </w:p>
    <w:p w14:paraId="5BB18DF7" w14:textId="77777777" w:rsidR="00FC3C4E" w:rsidRPr="00FC3C4E" w:rsidRDefault="00FC3C4E" w:rsidP="00FC3C4E">
      <w:pPr>
        <w:spacing w:after="0" w:line="276" w:lineRule="auto"/>
        <w:ind w:left="1080"/>
        <w:rPr>
          <w:rFonts w:ascii="futura-pt" w:hAnsi="futura-pt"/>
          <w:i/>
        </w:rPr>
      </w:pPr>
      <w:r w:rsidRPr="00FC3C4E">
        <w:rPr>
          <w:rFonts w:ascii="futura-pt" w:hAnsi="futura-pt"/>
          <w:i/>
        </w:rPr>
        <w:t xml:space="preserve">Visual aids </w:t>
      </w:r>
    </w:p>
    <w:p w14:paraId="45A023E8" w14:textId="77777777" w:rsidR="00FC3C4E" w:rsidRPr="00FC3C4E" w:rsidRDefault="005C38C5" w:rsidP="00FC3C4E">
      <w:pPr>
        <w:spacing w:after="0" w:line="276" w:lineRule="auto"/>
        <w:ind w:left="1080"/>
        <w:rPr>
          <w:rFonts w:ascii="futura-pt" w:hAnsi="futura-pt"/>
          <w:i/>
        </w:rPr>
      </w:pPr>
      <w:hyperlink r:id="rId8" w:history="1">
        <w:r w:rsidR="00FC3C4E" w:rsidRPr="00FC3C4E">
          <w:rPr>
            <w:rStyle w:val="Hyperlink"/>
            <w:rFonts w:ascii="futura-pt" w:hAnsi="futura-pt"/>
            <w:i/>
          </w:rPr>
          <w:t>Quick Cricket</w:t>
        </w:r>
      </w:hyperlink>
      <w:r w:rsidR="00FC3C4E" w:rsidRPr="00FC3C4E">
        <w:rPr>
          <w:rFonts w:ascii="futura-pt" w:hAnsi="futura-pt"/>
          <w:i/>
        </w:rPr>
        <w:t xml:space="preserve"> </w:t>
      </w:r>
    </w:p>
    <w:p w14:paraId="2B8E59B1" w14:textId="77777777" w:rsidR="00FC3C4E" w:rsidRPr="00FC3C4E" w:rsidRDefault="005C38C5" w:rsidP="00FC3C4E">
      <w:pPr>
        <w:spacing w:after="0" w:line="276" w:lineRule="auto"/>
        <w:ind w:left="1080"/>
        <w:rPr>
          <w:rFonts w:ascii="futura-pt" w:hAnsi="futura-pt"/>
          <w:i/>
        </w:rPr>
      </w:pPr>
      <w:hyperlink r:id="rId9" w:anchor="page/12" w:history="1">
        <w:proofErr w:type="spellStart"/>
        <w:r w:rsidR="00FC3C4E" w:rsidRPr="00FC3C4E">
          <w:rPr>
            <w:rStyle w:val="Hyperlink"/>
            <w:rFonts w:ascii="futura-pt" w:hAnsi="futura-pt"/>
            <w:i/>
          </w:rPr>
          <w:t>Storyjumper</w:t>
        </w:r>
        <w:proofErr w:type="spellEnd"/>
      </w:hyperlink>
      <w:r w:rsidR="00FC3C4E" w:rsidRPr="00FC3C4E">
        <w:rPr>
          <w:rFonts w:ascii="futura-pt" w:hAnsi="futura-pt"/>
          <w:i/>
        </w:rPr>
        <w:t xml:space="preserve"> </w:t>
      </w:r>
    </w:p>
    <w:p w14:paraId="0F13B00C" w14:textId="77777777" w:rsidR="00FC3C4E" w:rsidRPr="00FC3C4E" w:rsidRDefault="005C38C5" w:rsidP="00FC3C4E">
      <w:pPr>
        <w:spacing w:after="0" w:line="276" w:lineRule="auto"/>
        <w:ind w:left="1080"/>
        <w:rPr>
          <w:rFonts w:ascii="futura-pt" w:hAnsi="futura-pt"/>
          <w:i/>
        </w:rPr>
      </w:pPr>
      <w:hyperlink r:id="rId10" w:history="1">
        <w:r w:rsidR="00FC3C4E" w:rsidRPr="00FC3C4E">
          <w:rPr>
            <w:rStyle w:val="Hyperlink"/>
            <w:rFonts w:ascii="futura-pt" w:hAnsi="futura-pt"/>
            <w:i/>
          </w:rPr>
          <w:t>Wordless picture books</w:t>
        </w:r>
      </w:hyperlink>
      <w:r w:rsidR="00FC3C4E" w:rsidRPr="00FC3C4E">
        <w:rPr>
          <w:rFonts w:ascii="futura-pt" w:hAnsi="futura-pt"/>
          <w:i/>
        </w:rPr>
        <w:t>:</w:t>
      </w:r>
      <w:r w:rsidR="00FC3C4E" w:rsidRPr="00FC3C4E">
        <w:rPr>
          <w:rFonts w:ascii="futura-pt" w:hAnsi="futura-pt"/>
        </w:rPr>
        <w:t xml:space="preserve">  A lack of words will give the clinician/parent more freedom to shape the discussion and encourage clients to use their utmost imaginations. </w:t>
      </w:r>
    </w:p>
    <w:p w14:paraId="0155808C" w14:textId="77777777" w:rsidR="00FC3C4E" w:rsidRPr="00FC3C4E" w:rsidRDefault="00FC3C4E" w:rsidP="00FC3C4E">
      <w:pPr>
        <w:spacing w:after="0" w:line="276" w:lineRule="auto"/>
        <w:ind w:left="1080"/>
        <w:rPr>
          <w:rFonts w:ascii="futura-pt" w:hAnsi="futura-pt"/>
        </w:rPr>
      </w:pPr>
      <w:r w:rsidRPr="00FC3C4E">
        <w:rPr>
          <w:rFonts w:ascii="futura-pt" w:hAnsi="futura-pt"/>
          <w:i/>
        </w:rPr>
        <w:t>The Article Book: Practice Towards Mastering a, an, and the</w:t>
      </w:r>
      <w:r w:rsidRPr="00FC3C4E">
        <w:rPr>
          <w:rFonts w:ascii="futura-pt" w:hAnsi="futura-pt"/>
        </w:rPr>
        <w:t>- By Tom Cole</w:t>
      </w:r>
    </w:p>
    <w:p w14:paraId="34952D03" w14:textId="6116447B" w:rsidR="00902693" w:rsidRPr="00FE6C1F" w:rsidRDefault="00FC3C4E" w:rsidP="00FE6C1F">
      <w:pPr>
        <w:ind w:left="1080"/>
        <w:rPr>
          <w:rFonts w:ascii="futura-pt" w:hAnsi="futura-pt"/>
        </w:rPr>
      </w:pPr>
      <w:r w:rsidRPr="00FC3C4E">
        <w:rPr>
          <w:rFonts w:ascii="futura-pt" w:hAnsi="futura-pt"/>
        </w:rPr>
        <w:t xml:space="preserve">This book is available both </w:t>
      </w:r>
      <w:hyperlink r:id="rId11" w:history="1">
        <w:r w:rsidRPr="00FC3C4E">
          <w:rPr>
            <w:rStyle w:val="Hyperlink"/>
            <w:rFonts w:ascii="futura-pt" w:hAnsi="futura-pt"/>
          </w:rPr>
          <w:t xml:space="preserve">online and in PDF print form. </w:t>
        </w:r>
      </w:hyperlink>
      <w:r w:rsidRPr="00FC3C4E">
        <w:rPr>
          <w:rFonts w:ascii="futura-pt" w:hAnsi="futura-pt"/>
        </w:rPr>
        <w:t xml:space="preserve"> </w:t>
      </w:r>
    </w:p>
    <w:p w14:paraId="6F97323B" w14:textId="77777777" w:rsidR="00902693" w:rsidRPr="00C25470" w:rsidRDefault="00902693" w:rsidP="00FC3C4E">
      <w:pPr>
        <w:spacing w:after="0" w:line="276" w:lineRule="auto"/>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166EF859" w14:textId="77777777" w:rsidR="00902693" w:rsidRDefault="00902693" w:rsidP="00902693">
      <w:pPr>
        <w:spacing w:after="0" w:line="276" w:lineRule="auto"/>
        <w:ind w:left="720"/>
        <w:rPr>
          <w:rFonts w:ascii="futura-pt" w:eastAsia="Times New Roman" w:hAnsi="futura-pt" w:cs="Times New Roman"/>
          <w:lang w:val="en"/>
        </w:rPr>
      </w:pPr>
    </w:p>
    <w:p w14:paraId="7A785C2E" w14:textId="71DDDBDE" w:rsidR="00FC3C4E" w:rsidRDefault="00FC3C4E" w:rsidP="00FC3C4E">
      <w:pPr>
        <w:spacing w:after="0" w:line="276" w:lineRule="auto"/>
        <w:ind w:left="720"/>
        <w:rPr>
          <w:rFonts w:ascii="futura-pt" w:eastAsia="Times New Roman" w:hAnsi="futura-pt" w:cs="Times New Roman"/>
        </w:rPr>
      </w:pPr>
      <w:r w:rsidRPr="00FC3C4E">
        <w:rPr>
          <w:rFonts w:ascii="futura-pt" w:eastAsia="Times New Roman" w:hAnsi="futura-pt" w:cs="Times New Roman"/>
          <w:u w:val="single"/>
        </w:rPr>
        <w:t>Consider creating a flow chart: a</w:t>
      </w:r>
      <w:r w:rsidRPr="00FC3C4E">
        <w:rPr>
          <w:rFonts w:ascii="futura-pt" w:eastAsia="Times New Roman" w:hAnsi="futura-pt" w:cs="Times New Roman"/>
        </w:rPr>
        <w:t xml:space="preserve"> visual aid that will help clients differentiate between articles. The target will be highlighted at top then beneath or to the right it flows into a yes/no for is the target referring to “one” (“one” refers to the indefinite non-specific noun)? If yes, then it is referring to “one” noun then the </w:t>
      </w:r>
      <w:proofErr w:type="gramStart"/>
      <w:r w:rsidRPr="00FC3C4E">
        <w:rPr>
          <w:rFonts w:ascii="futura-pt" w:eastAsia="Times New Roman" w:hAnsi="futura-pt" w:cs="Times New Roman"/>
          <w:i/>
          <w:iCs/>
        </w:rPr>
        <w:t xml:space="preserve">a </w:t>
      </w:r>
      <w:r w:rsidRPr="00FC3C4E">
        <w:rPr>
          <w:rFonts w:ascii="futura-pt" w:eastAsia="Times New Roman" w:hAnsi="futura-pt" w:cs="Times New Roman"/>
        </w:rPr>
        <w:t>or</w:t>
      </w:r>
      <w:proofErr w:type="gramEnd"/>
      <w:r w:rsidRPr="00FC3C4E">
        <w:rPr>
          <w:rFonts w:ascii="futura-pt" w:eastAsia="Times New Roman" w:hAnsi="futura-pt" w:cs="Times New Roman"/>
        </w:rPr>
        <w:t xml:space="preserve"> </w:t>
      </w:r>
      <w:r w:rsidRPr="00FC3C4E">
        <w:rPr>
          <w:rFonts w:ascii="futura-pt" w:eastAsia="Times New Roman" w:hAnsi="futura-pt" w:cs="Times New Roman"/>
          <w:i/>
          <w:iCs/>
        </w:rPr>
        <w:t>an</w:t>
      </w:r>
      <w:r w:rsidRPr="00FC3C4E">
        <w:rPr>
          <w:rFonts w:ascii="futura-pt" w:eastAsia="Times New Roman" w:hAnsi="futura-pt" w:cs="Times New Roman"/>
        </w:rPr>
        <w:t xml:space="preserve"> can be differentiated by examining the first sound in the word </w:t>
      </w:r>
      <w:r w:rsidRPr="00FC3C4E">
        <w:rPr>
          <w:rFonts w:ascii="futura-pt" w:eastAsia="Times New Roman" w:hAnsi="futura-pt" w:cs="Times New Roman"/>
          <w:i/>
          <w:iCs/>
        </w:rPr>
        <w:t xml:space="preserve">a </w:t>
      </w:r>
      <w:r w:rsidRPr="00FC3C4E">
        <w:rPr>
          <w:rFonts w:ascii="futura-pt" w:eastAsia="Times New Roman" w:hAnsi="futura-pt" w:cs="Times New Roman"/>
        </w:rPr>
        <w:t xml:space="preserve">if consonant or </w:t>
      </w:r>
      <w:r w:rsidRPr="00FC3C4E">
        <w:rPr>
          <w:rFonts w:ascii="futura-pt" w:eastAsia="Times New Roman" w:hAnsi="futura-pt" w:cs="Times New Roman"/>
          <w:i/>
          <w:iCs/>
        </w:rPr>
        <w:t xml:space="preserve">an </w:t>
      </w:r>
      <w:r w:rsidRPr="00FC3C4E">
        <w:rPr>
          <w:rFonts w:ascii="futura-pt" w:eastAsia="Times New Roman" w:hAnsi="futura-pt" w:cs="Times New Roman"/>
        </w:rPr>
        <w:t xml:space="preserve">if vowel. If no, then it is referring to a specific item and therefore </w:t>
      </w:r>
      <w:r w:rsidRPr="00FC3C4E">
        <w:rPr>
          <w:rFonts w:ascii="futura-pt" w:eastAsia="Times New Roman" w:hAnsi="futura-pt" w:cs="Times New Roman"/>
          <w:i/>
          <w:iCs/>
        </w:rPr>
        <w:t>the</w:t>
      </w:r>
      <w:r w:rsidRPr="00FC3C4E">
        <w:rPr>
          <w:rFonts w:ascii="futura-pt" w:eastAsia="Times New Roman" w:hAnsi="futura-pt" w:cs="Times New Roman"/>
        </w:rPr>
        <w:t xml:space="preserve"> is the correct article. </w:t>
      </w:r>
    </w:p>
    <w:p w14:paraId="6748B9EC" w14:textId="77777777" w:rsidR="00FC3C4E" w:rsidRPr="00FC3C4E" w:rsidRDefault="00FC3C4E" w:rsidP="00FC3C4E">
      <w:pPr>
        <w:spacing w:after="0" w:line="276" w:lineRule="auto"/>
        <w:ind w:left="720"/>
        <w:rPr>
          <w:rFonts w:ascii="futura-pt" w:eastAsia="Times New Roman" w:hAnsi="futura-pt" w:cs="Times New Roman"/>
        </w:rPr>
      </w:pPr>
    </w:p>
    <w:p w14:paraId="5B2B42B0" w14:textId="77777777" w:rsidR="00571730" w:rsidRDefault="00FC3C4E" w:rsidP="00571730">
      <w:pPr>
        <w:spacing w:after="0" w:line="276" w:lineRule="auto"/>
        <w:rPr>
          <w:rFonts w:ascii="futura-pt" w:eastAsia="Times New Roman" w:hAnsi="futura-pt" w:cs="Times New Roman"/>
        </w:rPr>
      </w:pPr>
      <w:r w:rsidRPr="00FC3C4E">
        <w:rPr>
          <w:rFonts w:ascii="futura-pt" w:eastAsia="Times New Roman" w:hAnsi="futura-pt" w:cs="Times New Roman"/>
        </w:rPr>
        <w:t xml:space="preserve">Create conversation </w:t>
      </w:r>
      <w:hyperlink r:id="rId12" w:history="1">
        <w:r w:rsidRPr="00FC3C4E">
          <w:rPr>
            <w:rStyle w:val="Hyperlink"/>
            <w:rFonts w:ascii="futura-pt" w:eastAsia="Times New Roman" w:hAnsi="futura-pt" w:cs="Times New Roman"/>
          </w:rPr>
          <w:t>generating flashcards</w:t>
        </w:r>
      </w:hyperlink>
    </w:p>
    <w:p w14:paraId="5F05987B" w14:textId="17D4D63B" w:rsidR="00902693" w:rsidRPr="00571730" w:rsidRDefault="00042AAA" w:rsidP="00571730">
      <w:pPr>
        <w:spacing w:after="0" w:line="276" w:lineRule="auto"/>
        <w:jc w:val="center"/>
        <w:rPr>
          <w:rFonts w:ascii="futura-pt" w:eastAsia="Times New Roman" w:hAnsi="futura-pt" w:cs="Times New Roman"/>
        </w:rPr>
      </w:pPr>
      <w:r w:rsidRPr="00A46CEB">
        <w:rPr>
          <w:noProof/>
        </w:rPr>
        <w:lastRenderedPageBreak/>
        <mc:AlternateContent>
          <mc:Choice Requires="wpg">
            <w:drawing>
              <wp:anchor distT="0" distB="0" distL="457200" distR="457200" simplePos="0" relativeHeight="251664384" behindDoc="0" locked="0" layoutInCell="1" allowOverlap="1" wp14:anchorId="08834CA0" wp14:editId="221024C8">
                <wp:simplePos x="0" y="0"/>
                <wp:positionH relativeFrom="page">
                  <wp:posOffset>227632</wp:posOffset>
                </wp:positionH>
                <wp:positionV relativeFrom="margin">
                  <wp:posOffset>-463261</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4E262E2F" w14:textId="77777777" w:rsidR="00902693" w:rsidRDefault="00902693" w:rsidP="00902693">
                              <w:pPr>
                                <w:jc w:val="center"/>
                              </w:pPr>
                            </w:p>
                            <w:p w14:paraId="29C6A81A"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146C71CA" wp14:editId="1F561D04">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52BBDEB" w14:textId="77777777" w:rsidR="00902693" w:rsidRDefault="00902693" w:rsidP="00902693">
                              <w:pPr>
                                <w:jc w:val="center"/>
                                <w:rPr>
                                  <w:rFonts w:ascii="calluna" w:eastAsia="Times New Roman" w:hAnsi="calluna" w:cs="Times New Roman"/>
                                  <w:color w:val="081B33"/>
                                  <w:spacing w:val="-2"/>
                                  <w:kern w:val="36"/>
                                  <w:sz w:val="52"/>
                                  <w:szCs w:val="52"/>
                                </w:rPr>
                              </w:pPr>
                            </w:p>
                            <w:p w14:paraId="3A21BD5C"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B6A35DC"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4A0FEAD"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F57372B" w14:textId="77777777" w:rsidR="00902693" w:rsidRPr="00EC69F1" w:rsidRDefault="00902693" w:rsidP="00902693">
                              <w:pPr>
                                <w:rPr>
                                  <w:sz w:val="20"/>
                                  <w:szCs w:val="20"/>
                                </w:rPr>
                              </w:pPr>
                            </w:p>
                            <w:p w14:paraId="2FEC646F" w14:textId="77777777" w:rsidR="00902693" w:rsidRPr="004818E8" w:rsidRDefault="00902693" w:rsidP="00902693">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8834CA0" id="Group 43" o:spid="_x0000_s1061" style="position:absolute;left:0;text-align:left;margin-left:17.9pt;margin-top:-36.5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q8/g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">
                <v:group id="Group 44"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4E262E2F" w14:textId="77777777" w:rsidR="00902693" w:rsidRDefault="00902693" w:rsidP="00902693">
                        <w:pPr>
                          <w:jc w:val="center"/>
                        </w:pPr>
                      </w:p>
                      <w:p w14:paraId="29C6A81A" w14:textId="77777777" w:rsidR="00902693" w:rsidRDefault="00902693" w:rsidP="00902693">
                        <w:pPr>
                          <w:jc w:val="center"/>
                          <w:rPr>
                            <w:rFonts w:ascii="calluna" w:eastAsia="Times New Roman" w:hAnsi="calluna" w:cs="Times New Roman"/>
                            <w:color w:val="081B33"/>
                            <w:spacing w:val="-2"/>
                            <w:kern w:val="36"/>
                            <w:sz w:val="52"/>
                            <w:szCs w:val="52"/>
                          </w:rPr>
                        </w:pPr>
                        <w:r>
                          <w:rPr>
                            <w:noProof/>
                          </w:rPr>
                          <w:drawing>
                            <wp:inline distT="0" distB="0" distL="0" distR="0" wp14:anchorId="146C71CA" wp14:editId="1F561D04">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52BBDEB" w14:textId="77777777" w:rsidR="00902693" w:rsidRDefault="00902693" w:rsidP="00902693">
                        <w:pPr>
                          <w:jc w:val="center"/>
                          <w:rPr>
                            <w:rFonts w:ascii="calluna" w:eastAsia="Times New Roman" w:hAnsi="calluna" w:cs="Times New Roman"/>
                            <w:color w:val="081B33"/>
                            <w:spacing w:val="-2"/>
                            <w:kern w:val="36"/>
                            <w:sz w:val="52"/>
                            <w:szCs w:val="52"/>
                          </w:rPr>
                        </w:pPr>
                      </w:p>
                      <w:p w14:paraId="3A21BD5C" w14:textId="77777777" w:rsidR="00902693" w:rsidRDefault="00902693" w:rsidP="00902693">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B6A35DC" w14:textId="77777777" w:rsidR="00902693" w:rsidRPr="00C7439A" w:rsidRDefault="00902693" w:rsidP="00902693">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4A0FEAD" w14:textId="77777777" w:rsidR="00902693" w:rsidRPr="00C7439A" w:rsidRDefault="00902693" w:rsidP="00902693">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F57372B" w14:textId="77777777" w:rsidR="00902693" w:rsidRPr="00EC69F1" w:rsidRDefault="00902693" w:rsidP="00902693">
                        <w:pPr>
                          <w:rPr>
                            <w:sz w:val="20"/>
                            <w:szCs w:val="20"/>
                          </w:rPr>
                        </w:pPr>
                      </w:p>
                      <w:p w14:paraId="2FEC646F" w14:textId="77777777" w:rsidR="00902693" w:rsidRPr="004818E8" w:rsidRDefault="00902693" w:rsidP="00902693">
                        <w:pPr>
                          <w:pStyle w:val="TOCHeading"/>
                          <w:spacing w:before="120"/>
                          <w:rPr>
                            <w:color w:val="4472C4" w:themeColor="accent1"/>
                            <w:sz w:val="26"/>
                            <w:szCs w:val="26"/>
                          </w:rPr>
                        </w:pPr>
                      </w:p>
                    </w:txbxContent>
                  </v:textbox>
                </v:shape>
                <w10:wrap type="square" anchorx="page" anchory="margin"/>
              </v:group>
            </w:pict>
          </mc:Fallback>
        </mc:AlternateContent>
      </w:r>
      <w:r w:rsidR="00902693" w:rsidRPr="00C25470">
        <w:rPr>
          <w:rFonts w:ascii="calluna" w:eastAsia="Times New Roman" w:hAnsi="calluna" w:cs="Times New Roman"/>
          <w:sz w:val="96"/>
          <w:szCs w:val="96"/>
          <w:lang w:val="en"/>
        </w:rPr>
        <w:t>Resources</w:t>
      </w:r>
    </w:p>
    <w:p w14:paraId="74B799FF" w14:textId="688A9650" w:rsidR="00902693" w:rsidRPr="0036012E" w:rsidRDefault="00902693" w:rsidP="00902693">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A</w:t>
      </w:r>
      <w:r w:rsidR="000A566F">
        <w:rPr>
          <w:rFonts w:ascii="calluna" w:hAnsi="calluna"/>
          <w:color w:val="4472C4" w:themeColor="accent1"/>
          <w:sz w:val="48"/>
          <w:szCs w:val="48"/>
        </w:rPr>
        <w:t>rticle</w:t>
      </w:r>
      <w:r>
        <w:rPr>
          <w:rFonts w:ascii="calluna" w:hAnsi="calluna"/>
          <w:color w:val="4472C4" w:themeColor="accent1"/>
          <w:sz w:val="48"/>
          <w:szCs w:val="48"/>
        </w:rPr>
        <w:t>s</w:t>
      </w:r>
    </w:p>
    <w:p w14:paraId="1EB538AB" w14:textId="77777777" w:rsidR="00FE6C1F" w:rsidRDefault="00FE6C1F" w:rsidP="00FE6C1F">
      <w:pPr>
        <w:spacing w:after="0" w:line="240" w:lineRule="auto"/>
        <w:ind w:left="720"/>
        <w:jc w:val="center"/>
        <w:rPr>
          <w:rFonts w:ascii="futura-pt" w:eastAsia="Times New Roman" w:hAnsi="futura-pt" w:cs="Times New Roman"/>
          <w:sz w:val="32"/>
          <w:szCs w:val="32"/>
          <w:u w:val="single"/>
          <w:lang w:val="en"/>
        </w:rPr>
      </w:pPr>
    </w:p>
    <w:p w14:paraId="429BBA62" w14:textId="392D6CD7" w:rsidR="00902693" w:rsidRPr="00C25470" w:rsidRDefault="00FB76BB" w:rsidP="00902693">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w:t>
      </w:r>
      <w:r w:rsidR="00902693">
        <w:rPr>
          <w:rFonts w:ascii="futura-pt" w:eastAsia="Times New Roman" w:hAnsi="futura-pt" w:cs="Times New Roman"/>
          <w:sz w:val="32"/>
          <w:szCs w:val="32"/>
          <w:u w:val="single"/>
          <w:lang w:val="en"/>
        </w:rPr>
        <w:t>s</w:t>
      </w:r>
    </w:p>
    <w:p w14:paraId="11FDB2E7" w14:textId="77777777" w:rsidR="00902693" w:rsidRDefault="00902693" w:rsidP="00902693">
      <w:pPr>
        <w:spacing w:after="0" w:line="276" w:lineRule="auto"/>
        <w:rPr>
          <w:rFonts w:ascii="futura-pt" w:eastAsia="Times New Roman" w:hAnsi="futura-pt" w:cs="Times New Roman"/>
          <w:i/>
          <w:u w:val="single"/>
          <w:lang w:val="en"/>
        </w:rPr>
      </w:pPr>
    </w:p>
    <w:p w14:paraId="5806A6A1" w14:textId="420BBC4E" w:rsidR="00FB76BB" w:rsidRDefault="005C38C5" w:rsidP="00FB76BB">
      <w:pPr>
        <w:spacing w:after="0" w:line="276" w:lineRule="auto"/>
        <w:ind w:left="1080"/>
        <w:rPr>
          <w:rFonts w:ascii="futura-pt" w:eastAsia="Times New Roman" w:hAnsi="futura-pt" w:cs="Times New Roman"/>
          <w:iCs/>
        </w:rPr>
      </w:pPr>
      <w:hyperlink r:id="rId13" w:history="1">
        <w:r w:rsidR="00FB76BB" w:rsidRPr="00FB76BB">
          <w:rPr>
            <w:rStyle w:val="Hyperlink"/>
            <w:rFonts w:ascii="futura-pt" w:eastAsia="Times New Roman" w:hAnsi="futura-pt" w:cs="Times New Roman"/>
            <w:i/>
          </w:rPr>
          <w:t>A, An, THE- Articles in English</w:t>
        </w:r>
        <w:r w:rsidR="00FB76BB" w:rsidRPr="00FB76BB">
          <w:rPr>
            <w:rStyle w:val="Hyperlink"/>
            <w:rFonts w:ascii="futura-pt" w:eastAsia="Times New Roman" w:hAnsi="futura-pt" w:cs="Times New Roman"/>
            <w:iCs/>
            <w:u w:val="none"/>
          </w:rPr>
          <w:t>,</w:t>
        </w:r>
      </w:hyperlink>
      <w:r w:rsidR="00FB76BB" w:rsidRPr="00FB76BB">
        <w:rPr>
          <w:rFonts w:ascii="futura-pt" w:eastAsia="Times New Roman" w:hAnsi="futura-pt" w:cs="Times New Roman"/>
          <w:iCs/>
        </w:rPr>
        <w:t xml:space="preserve"> a YouTube video </w:t>
      </w:r>
    </w:p>
    <w:p w14:paraId="5743CC6F" w14:textId="77777777" w:rsidR="00571730" w:rsidRPr="00FB76BB" w:rsidRDefault="00571730" w:rsidP="00FB76BB">
      <w:pPr>
        <w:spacing w:after="0" w:line="276" w:lineRule="auto"/>
        <w:ind w:left="1080"/>
        <w:rPr>
          <w:rFonts w:ascii="futura-pt" w:eastAsia="Times New Roman" w:hAnsi="futura-pt" w:cs="Times New Roman"/>
          <w:b/>
          <w:iCs/>
        </w:rPr>
      </w:pPr>
    </w:p>
    <w:p w14:paraId="12334496" w14:textId="0029D820" w:rsidR="00FB76BB" w:rsidRDefault="005C38C5" w:rsidP="00FB76BB">
      <w:pPr>
        <w:spacing w:after="0" w:line="276" w:lineRule="auto"/>
        <w:ind w:left="1080"/>
        <w:rPr>
          <w:rFonts w:ascii="futura-pt" w:eastAsia="Times New Roman" w:hAnsi="futura-pt" w:cs="Times New Roman"/>
          <w:iCs/>
        </w:rPr>
      </w:pPr>
      <w:hyperlink r:id="rId14" w:history="1">
        <w:r w:rsidR="00FB76BB" w:rsidRPr="00FB76BB">
          <w:rPr>
            <w:rStyle w:val="Hyperlink"/>
            <w:rFonts w:ascii="futura-pt" w:eastAsia="Times New Roman" w:hAnsi="futura-pt" w:cs="Times New Roman"/>
            <w:i/>
          </w:rPr>
          <w:t>Toy Talk Strategies: An Instructional Resource</w:t>
        </w:r>
      </w:hyperlink>
      <w:r w:rsidR="00FB76BB" w:rsidRPr="00FB76BB">
        <w:rPr>
          <w:rFonts w:ascii="futura-pt" w:eastAsia="Times New Roman" w:hAnsi="futura-pt" w:cs="Times New Roman"/>
          <w:iCs/>
        </w:rPr>
        <w:t xml:space="preserve"> is a parent friendly guide that can be used to teach caregivers ways to use toys to expand noun phrases (Hadley &amp; Rispoli, 2015). The guide provides description of the strategy, the benefits of using this approach, as well as links to further information. </w:t>
      </w:r>
    </w:p>
    <w:p w14:paraId="6054E677" w14:textId="77777777" w:rsidR="00571730" w:rsidRPr="00FB76BB" w:rsidRDefault="00571730" w:rsidP="00FB76BB">
      <w:pPr>
        <w:spacing w:after="0" w:line="276" w:lineRule="auto"/>
        <w:ind w:left="1080"/>
        <w:rPr>
          <w:rFonts w:ascii="futura-pt" w:eastAsia="Times New Roman" w:hAnsi="futura-pt" w:cs="Times New Roman"/>
          <w:iCs/>
        </w:rPr>
      </w:pPr>
    </w:p>
    <w:p w14:paraId="53DAD6A7" w14:textId="341A4ED4" w:rsidR="00FB76BB" w:rsidRDefault="005C38C5" w:rsidP="00FB76BB">
      <w:pPr>
        <w:spacing w:after="0" w:line="276" w:lineRule="auto"/>
        <w:ind w:left="1080"/>
        <w:rPr>
          <w:rFonts w:ascii="futura-pt" w:eastAsia="Times New Roman" w:hAnsi="futura-pt" w:cs="Times New Roman"/>
          <w:iCs/>
        </w:rPr>
      </w:pPr>
      <w:hyperlink r:id="rId15" w:history="1">
        <w:r w:rsidR="00FB76BB" w:rsidRPr="00FB76BB">
          <w:rPr>
            <w:rStyle w:val="Hyperlink"/>
            <w:rFonts w:ascii="futura-pt" w:eastAsia="Times New Roman" w:hAnsi="futura-pt" w:cs="Times New Roman"/>
            <w:i/>
          </w:rPr>
          <w:t>Speech and Language Kids:</w:t>
        </w:r>
      </w:hyperlink>
      <w:r w:rsidR="00FB76BB" w:rsidRPr="00FB76BB">
        <w:rPr>
          <w:rFonts w:ascii="futura-pt" w:eastAsia="Times New Roman" w:hAnsi="futura-pt" w:cs="Times New Roman"/>
          <w:iCs/>
        </w:rPr>
        <w:t xml:space="preserve"> Teaching Articles. </w:t>
      </w:r>
    </w:p>
    <w:p w14:paraId="127AD501" w14:textId="5755FA80" w:rsidR="00C36C34" w:rsidRDefault="00C36C34" w:rsidP="00571730">
      <w:pPr>
        <w:spacing w:after="0" w:line="276" w:lineRule="auto"/>
        <w:rPr>
          <w:rFonts w:ascii="futura-pt" w:eastAsia="Times New Roman" w:hAnsi="futura-pt" w:cs="Times New Roman"/>
          <w:iCs/>
          <w:sz w:val="28"/>
          <w:szCs w:val="28"/>
        </w:rPr>
      </w:pPr>
    </w:p>
    <w:p w14:paraId="676216D3" w14:textId="0D4A33B9" w:rsidR="00FB76BB" w:rsidRPr="00FB76BB" w:rsidRDefault="00FB76BB" w:rsidP="00FE6C1F">
      <w:pPr>
        <w:spacing w:after="0" w:line="276" w:lineRule="auto"/>
        <w:ind w:left="1080"/>
        <w:jc w:val="center"/>
        <w:rPr>
          <w:rFonts w:ascii="futura-pt" w:eastAsia="Times New Roman" w:hAnsi="futura-pt" w:cs="Times New Roman"/>
          <w:iCs/>
          <w:sz w:val="28"/>
          <w:szCs w:val="28"/>
        </w:rPr>
      </w:pPr>
      <w:r w:rsidRPr="00FB76BB">
        <w:rPr>
          <w:rFonts w:ascii="futura-pt" w:eastAsia="Times New Roman" w:hAnsi="futura-pt" w:cs="Times New Roman"/>
          <w:iCs/>
          <w:sz w:val="28"/>
          <w:szCs w:val="28"/>
        </w:rPr>
        <w:t xml:space="preserve">Please visit </w:t>
      </w:r>
      <w:hyperlink r:id="rId16" w:history="1">
        <w:r w:rsidRPr="00FB76BB">
          <w:rPr>
            <w:rStyle w:val="Hyperlink"/>
            <w:rFonts w:ascii="futura-pt" w:eastAsia="Times New Roman" w:hAnsi="futura-pt" w:cs="Times New Roman"/>
            <w:iCs/>
            <w:sz w:val="28"/>
            <w:szCs w:val="28"/>
            <w:u w:val="none"/>
          </w:rPr>
          <w:t>our Pinterest page</w:t>
        </w:r>
      </w:hyperlink>
      <w:r w:rsidRPr="00FB76BB">
        <w:rPr>
          <w:rFonts w:ascii="futura-pt" w:eastAsia="Times New Roman" w:hAnsi="futura-pt" w:cs="Times New Roman"/>
          <w:iCs/>
          <w:sz w:val="28"/>
          <w:szCs w:val="28"/>
        </w:rPr>
        <w:t xml:space="preserve"> for additional resources and activities:</w:t>
      </w:r>
    </w:p>
    <w:p w14:paraId="39128973" w14:textId="499881A2" w:rsidR="00FB76BB" w:rsidRPr="00FB76BB" w:rsidRDefault="00FB76BB" w:rsidP="00FE6C1F">
      <w:pPr>
        <w:spacing w:after="0" w:line="276" w:lineRule="auto"/>
        <w:ind w:left="1080"/>
        <w:jc w:val="center"/>
        <w:rPr>
          <w:rFonts w:ascii="futura-pt" w:eastAsia="Times New Roman" w:hAnsi="futura-pt" w:cs="Times New Roman"/>
          <w:iCs/>
          <w:sz w:val="28"/>
          <w:szCs w:val="28"/>
        </w:rPr>
      </w:pPr>
      <w:r w:rsidRPr="00FB76BB">
        <w:rPr>
          <w:rFonts w:ascii="futura-pt" w:eastAsia="Times New Roman" w:hAnsi="futura-pt" w:cs="Times New Roman"/>
          <w:iCs/>
          <w:sz w:val="28"/>
          <w:szCs w:val="28"/>
        </w:rPr>
        <w:t>Pinterest Q&amp;A:</w:t>
      </w:r>
    </w:p>
    <w:p w14:paraId="19D7894D" w14:textId="77777777" w:rsidR="00C36C34" w:rsidRDefault="00C36C34" w:rsidP="00FB76BB">
      <w:pPr>
        <w:spacing w:after="0" w:line="276" w:lineRule="auto"/>
        <w:ind w:left="1080"/>
        <w:rPr>
          <w:rFonts w:ascii="futura-pt" w:eastAsia="Times New Roman" w:hAnsi="futura-pt" w:cs="Times New Roman"/>
          <w:iCs/>
        </w:rPr>
      </w:pPr>
    </w:p>
    <w:p w14:paraId="172FD0BB" w14:textId="17CFCC26" w:rsidR="00FB76BB" w:rsidRPr="00FB76BB" w:rsidRDefault="00FB76BB" w:rsidP="00FB76BB">
      <w:pPr>
        <w:spacing w:after="0" w:line="276" w:lineRule="auto"/>
        <w:ind w:left="1080"/>
        <w:rPr>
          <w:rFonts w:ascii="futura-pt" w:eastAsia="Times New Roman" w:hAnsi="futura-pt" w:cs="Times New Roman"/>
          <w:iCs/>
        </w:rPr>
      </w:pPr>
      <w:r w:rsidRPr="00FB76BB">
        <w:rPr>
          <w:rFonts w:ascii="futura-pt" w:eastAsia="Times New Roman" w:hAnsi="futura-pt" w:cs="Times New Roman"/>
          <w:iCs/>
        </w:rPr>
        <w:t xml:space="preserve">What is Pinterest? Pinterest is a social media platform that serves as an electronic bulletin board. Many SLPs use it </w:t>
      </w:r>
      <w:proofErr w:type="gramStart"/>
      <w:r w:rsidRPr="00FB76BB">
        <w:rPr>
          <w:rFonts w:ascii="futura-pt" w:eastAsia="Times New Roman" w:hAnsi="futura-pt" w:cs="Times New Roman"/>
          <w:iCs/>
        </w:rPr>
        <w:t>as a way to</w:t>
      </w:r>
      <w:proofErr w:type="gramEnd"/>
      <w:r w:rsidRPr="00FB76BB">
        <w:rPr>
          <w:rFonts w:ascii="futura-pt" w:eastAsia="Times New Roman" w:hAnsi="futura-pt" w:cs="Times New Roman"/>
          <w:iCs/>
        </w:rPr>
        <w:t xml:space="preserve"> electronically “bookmark” (i.e., save) activities for future sessions. </w:t>
      </w:r>
    </w:p>
    <w:p w14:paraId="2EA178B5" w14:textId="77777777" w:rsidR="00C36C34" w:rsidRDefault="00C36C34" w:rsidP="00FB76BB">
      <w:pPr>
        <w:spacing w:after="0" w:line="276" w:lineRule="auto"/>
        <w:ind w:left="1080"/>
        <w:rPr>
          <w:rFonts w:ascii="futura-pt" w:eastAsia="Times New Roman" w:hAnsi="futura-pt" w:cs="Times New Roman"/>
          <w:iCs/>
        </w:rPr>
      </w:pPr>
    </w:p>
    <w:p w14:paraId="20674225" w14:textId="7CBB0AFD" w:rsidR="00FB76BB" w:rsidRPr="00FB76BB" w:rsidRDefault="00FB76BB" w:rsidP="00FB76BB">
      <w:pPr>
        <w:spacing w:after="0" w:line="276" w:lineRule="auto"/>
        <w:ind w:left="1080"/>
        <w:rPr>
          <w:rFonts w:ascii="futura-pt" w:eastAsia="Times New Roman" w:hAnsi="futura-pt" w:cs="Times New Roman"/>
          <w:iCs/>
        </w:rPr>
      </w:pPr>
      <w:r w:rsidRPr="00FB76BB">
        <w:rPr>
          <w:rFonts w:ascii="futura-pt" w:eastAsia="Times New Roman" w:hAnsi="futura-pt" w:cs="Times New Roman"/>
          <w:iCs/>
        </w:rPr>
        <w:t xml:space="preserve">How much does it cost? It’s free! However, you must create an account </w:t>
      </w:r>
      <w:proofErr w:type="gramStart"/>
      <w:r w:rsidRPr="00FB76BB">
        <w:rPr>
          <w:rFonts w:ascii="futura-pt" w:eastAsia="Times New Roman" w:hAnsi="futura-pt" w:cs="Times New Roman"/>
          <w:iCs/>
        </w:rPr>
        <w:t>in order to</w:t>
      </w:r>
      <w:proofErr w:type="gramEnd"/>
      <w:r w:rsidRPr="00FB76BB">
        <w:rPr>
          <w:rFonts w:ascii="futura-pt" w:eastAsia="Times New Roman" w:hAnsi="futura-pt" w:cs="Times New Roman"/>
          <w:iCs/>
        </w:rPr>
        <w:t xml:space="preserve"> access the SUGAR Language boards or use the website in general.  </w:t>
      </w:r>
    </w:p>
    <w:p w14:paraId="4082D6F6" w14:textId="77777777" w:rsidR="00C36C34" w:rsidRDefault="00C36C34" w:rsidP="00FB76BB">
      <w:pPr>
        <w:spacing w:after="0" w:line="276" w:lineRule="auto"/>
        <w:ind w:left="1080"/>
        <w:rPr>
          <w:rFonts w:ascii="futura-pt" w:eastAsia="Times New Roman" w:hAnsi="futura-pt" w:cs="Times New Roman"/>
          <w:iCs/>
        </w:rPr>
      </w:pPr>
    </w:p>
    <w:p w14:paraId="54BD4552" w14:textId="7E26E1D8" w:rsidR="004309B8" w:rsidRDefault="00FB76BB" w:rsidP="005C38C5">
      <w:pPr>
        <w:spacing w:after="0" w:line="276" w:lineRule="auto"/>
        <w:ind w:left="1080"/>
        <w:rPr>
          <w:rFonts w:ascii="futura-pt" w:eastAsia="Times New Roman" w:hAnsi="futura-pt" w:cs="Times New Roman"/>
          <w:iCs/>
        </w:rPr>
      </w:pPr>
      <w:r w:rsidRPr="00FB76BB">
        <w:rPr>
          <w:rFonts w:ascii="futura-pt" w:eastAsia="Times New Roman" w:hAnsi="futura-pt" w:cs="Times New Roman"/>
          <w:iCs/>
        </w:rPr>
        <w:t xml:space="preserve">How do I use it? Please check-out the following link for an in-depth explanation of all things </w:t>
      </w:r>
      <w:hyperlink r:id="rId17" w:history="1">
        <w:r w:rsidRPr="00FB76BB">
          <w:rPr>
            <w:rStyle w:val="Hyperlink"/>
            <w:rFonts w:ascii="futura-pt" w:eastAsia="Times New Roman" w:hAnsi="futura-pt" w:cs="Times New Roman"/>
            <w:iCs/>
            <w:u w:val="none"/>
          </w:rPr>
          <w:t>Pinterest.</w:t>
        </w:r>
      </w:hyperlink>
    </w:p>
    <w:p w14:paraId="34B32317" w14:textId="77777777" w:rsidR="005C38C5" w:rsidRPr="005C38C5" w:rsidRDefault="005C38C5" w:rsidP="005C38C5">
      <w:pPr>
        <w:spacing w:after="0" w:line="276" w:lineRule="auto"/>
        <w:ind w:left="1080"/>
        <w:rPr>
          <w:rFonts w:ascii="futura-pt" w:eastAsia="Times New Roman" w:hAnsi="futura-pt" w:cs="Times New Roman"/>
          <w:iCs/>
        </w:rPr>
      </w:pPr>
    </w:p>
    <w:p w14:paraId="06423752" w14:textId="77777777" w:rsidR="004309B8" w:rsidRPr="004309B8" w:rsidRDefault="004309B8" w:rsidP="004309B8">
      <w:pPr>
        <w:spacing w:after="0" w:line="240" w:lineRule="auto"/>
        <w:jc w:val="center"/>
        <w:rPr>
          <w:rFonts w:ascii="futura-pt" w:eastAsiaTheme="minorEastAsia" w:hAnsi="futura-pt" w:cs="Times New Roman"/>
          <w:b/>
          <w:bCs/>
        </w:rPr>
      </w:pPr>
      <w:r w:rsidRPr="004309B8">
        <w:rPr>
          <w:rFonts w:ascii="futura-pt" w:eastAsiaTheme="minorEastAsia" w:hAnsi="futura-pt" w:cs="Times New Roman"/>
          <w:b/>
          <w:bCs/>
        </w:rPr>
        <w:lastRenderedPageBreak/>
        <w:t>References</w:t>
      </w:r>
    </w:p>
    <w:p w14:paraId="3550F3C5" w14:textId="77777777" w:rsidR="004309B8" w:rsidRPr="004309B8" w:rsidRDefault="004309B8" w:rsidP="004309B8">
      <w:pPr>
        <w:spacing w:after="0" w:line="240" w:lineRule="auto"/>
        <w:rPr>
          <w:rFonts w:ascii="futura-pt" w:eastAsiaTheme="minorEastAsia" w:hAnsi="futura-pt" w:cs="Times New Roman"/>
          <w:b/>
        </w:rPr>
      </w:pPr>
    </w:p>
    <w:p w14:paraId="7DA4A222" w14:textId="77777777" w:rsidR="004309B8" w:rsidRPr="004309B8" w:rsidRDefault="004309B8" w:rsidP="004309B8">
      <w:pPr>
        <w:spacing w:after="0" w:line="480" w:lineRule="auto"/>
        <w:ind w:left="720" w:hanging="720"/>
        <w:rPr>
          <w:rFonts w:ascii="futura-pt" w:eastAsiaTheme="minorEastAsia" w:hAnsi="futura-pt" w:cs="Times New Roman"/>
        </w:rPr>
      </w:pPr>
      <w:r w:rsidRPr="004309B8">
        <w:rPr>
          <w:rFonts w:ascii="futura-pt" w:eastAsiaTheme="minorEastAsia" w:hAnsi="futura-pt" w:cs="Times New Roman"/>
          <w:bCs/>
        </w:rPr>
        <w:t xml:space="preserve">Clark, C. (2015). </w:t>
      </w:r>
      <w:r w:rsidRPr="004309B8">
        <w:rPr>
          <w:rFonts w:ascii="futura-pt" w:eastAsiaTheme="minorEastAsia" w:hAnsi="futura-pt" w:cs="Times New Roman"/>
          <w:bCs/>
          <w:i/>
        </w:rPr>
        <w:t>Teaching articles: "a", "the", "some" - Speech and language kids</w:t>
      </w:r>
      <w:r w:rsidRPr="004309B8">
        <w:rPr>
          <w:rFonts w:ascii="futura-pt" w:eastAsiaTheme="minorEastAsia" w:hAnsi="futura-pt" w:cs="Times New Roman"/>
          <w:bCs/>
        </w:rPr>
        <w:t>. Retrieved October 14, 2016, from http://www.speechandlanguagekids.com/teaching-articles/.</w:t>
      </w:r>
    </w:p>
    <w:p w14:paraId="2FECDCD3" w14:textId="77777777" w:rsidR="004309B8" w:rsidRPr="004309B8" w:rsidRDefault="004309B8" w:rsidP="004309B8">
      <w:pPr>
        <w:spacing w:after="0" w:line="480" w:lineRule="auto"/>
        <w:ind w:left="720" w:hanging="720"/>
        <w:rPr>
          <w:rFonts w:ascii="futura-pt" w:eastAsiaTheme="minorEastAsia" w:hAnsi="futura-pt" w:cs="Times New Roman"/>
        </w:rPr>
      </w:pPr>
      <w:r w:rsidRPr="004309B8">
        <w:rPr>
          <w:rFonts w:ascii="futura-pt" w:eastAsiaTheme="minorEastAsia" w:hAnsi="futura-pt" w:cs="Times New Roman"/>
        </w:rPr>
        <w:t xml:space="preserve">Eisenberg, S. E., Nippold, M., &amp; Hoffman, L. (2014). What works in therapy: Further thoughts on improving clinical practice for children with language disorders. </w:t>
      </w:r>
      <w:r w:rsidRPr="004309B8">
        <w:rPr>
          <w:rFonts w:ascii="futura-pt" w:eastAsiaTheme="minorEastAsia" w:hAnsi="futura-pt" w:cs="Times New Roman"/>
          <w:i/>
          <w:iCs/>
        </w:rPr>
        <w:t xml:space="preserve">Language, Speech &amp; Hearing Services </w:t>
      </w:r>
      <w:proofErr w:type="gramStart"/>
      <w:r w:rsidRPr="004309B8">
        <w:rPr>
          <w:rFonts w:ascii="futura-pt" w:eastAsiaTheme="minorEastAsia" w:hAnsi="futura-pt" w:cs="Times New Roman"/>
          <w:i/>
          <w:iCs/>
        </w:rPr>
        <w:t>In</w:t>
      </w:r>
      <w:proofErr w:type="gramEnd"/>
      <w:r w:rsidRPr="004309B8">
        <w:rPr>
          <w:rFonts w:ascii="futura-pt" w:eastAsiaTheme="minorEastAsia" w:hAnsi="futura-pt" w:cs="Times New Roman"/>
          <w:i/>
          <w:iCs/>
        </w:rPr>
        <w:t xml:space="preserve"> Schools</w:t>
      </w:r>
      <w:r w:rsidRPr="004309B8">
        <w:rPr>
          <w:rFonts w:ascii="futura-pt" w:eastAsiaTheme="minorEastAsia" w:hAnsi="futura-pt" w:cs="Times New Roman"/>
        </w:rPr>
        <w:t xml:space="preserve">, </w:t>
      </w:r>
      <w:r w:rsidRPr="004309B8">
        <w:rPr>
          <w:rFonts w:ascii="futura-pt" w:eastAsiaTheme="minorEastAsia" w:hAnsi="futura-pt" w:cs="Times New Roman"/>
          <w:i/>
          <w:iCs/>
        </w:rPr>
        <w:t>45</w:t>
      </w:r>
      <w:r w:rsidRPr="004309B8">
        <w:rPr>
          <w:rFonts w:ascii="futura-pt" w:eastAsiaTheme="minorEastAsia" w:hAnsi="futura-pt" w:cs="Times New Roman"/>
        </w:rPr>
        <w:t>(2), 117-126.</w:t>
      </w:r>
    </w:p>
    <w:p w14:paraId="2CE068D7" w14:textId="77777777" w:rsidR="004309B8" w:rsidRPr="004309B8" w:rsidRDefault="004309B8" w:rsidP="004309B8">
      <w:pPr>
        <w:spacing w:after="0" w:line="480" w:lineRule="auto"/>
        <w:ind w:left="720" w:hanging="720"/>
        <w:rPr>
          <w:rFonts w:ascii="futura-pt" w:eastAsiaTheme="minorEastAsia" w:hAnsi="futura-pt" w:cs="Times New Roman"/>
        </w:rPr>
      </w:pPr>
      <w:r w:rsidRPr="004309B8">
        <w:rPr>
          <w:rFonts w:ascii="futura-pt" w:eastAsiaTheme="minorEastAsia" w:hAnsi="futura-pt" w:cs="Times New Roman"/>
        </w:rPr>
        <w:t xml:space="preserve">Hadley, P.A., &amp; Rispoli, M. (2015). </w:t>
      </w:r>
      <w:r w:rsidRPr="004309B8">
        <w:rPr>
          <w:rFonts w:ascii="futura-pt" w:eastAsiaTheme="minorEastAsia" w:hAnsi="futura-pt" w:cs="Times New Roman"/>
          <w:i/>
        </w:rPr>
        <w:t>Toy talk strategies: An instructional resource.</w:t>
      </w:r>
      <w:r w:rsidRPr="004309B8">
        <w:rPr>
          <w:rFonts w:ascii="futura-pt" w:eastAsiaTheme="minorEastAsia" w:hAnsi="futura-pt" w:cs="Times New Roman"/>
        </w:rPr>
        <w:t xml:space="preserve"> Retrieved October 31, 2016, from https://www.ideals.illinois.edu/.</w:t>
      </w:r>
    </w:p>
    <w:p w14:paraId="3822BFF2" w14:textId="77777777" w:rsidR="004309B8" w:rsidRPr="004309B8" w:rsidRDefault="004309B8" w:rsidP="004309B8">
      <w:pPr>
        <w:spacing w:after="0" w:line="480" w:lineRule="auto"/>
        <w:ind w:left="720" w:hanging="720"/>
        <w:rPr>
          <w:rFonts w:ascii="futura-pt" w:eastAsiaTheme="minorEastAsia" w:hAnsi="futura-pt" w:cs="Times New Roman"/>
          <w:color w:val="1A1A1A"/>
        </w:rPr>
      </w:pPr>
      <w:r w:rsidRPr="004309B8">
        <w:rPr>
          <w:rFonts w:ascii="futura-pt" w:eastAsiaTheme="minorEastAsia" w:hAnsi="futura-pt" w:cs="Times New Roman"/>
          <w:color w:val="1A1A1A"/>
        </w:rPr>
        <w:t xml:space="preserve">Master, P. (1990). Teaching the English articles as a binary system. </w:t>
      </w:r>
      <w:r w:rsidRPr="004309B8">
        <w:rPr>
          <w:rFonts w:ascii="futura-pt" w:eastAsiaTheme="minorEastAsia" w:hAnsi="futura-pt" w:cs="Times New Roman"/>
          <w:i/>
          <w:iCs/>
          <w:color w:val="1A1A1A"/>
        </w:rPr>
        <w:t>TESOL Quarterly,</w:t>
      </w:r>
      <w:r w:rsidRPr="004309B8">
        <w:rPr>
          <w:rFonts w:ascii="futura-pt" w:eastAsiaTheme="minorEastAsia" w:hAnsi="futura-pt" w:cs="Times New Roman"/>
          <w:color w:val="1A1A1A"/>
        </w:rPr>
        <w:t xml:space="preserve"> </w:t>
      </w:r>
      <w:r w:rsidRPr="004309B8">
        <w:rPr>
          <w:rFonts w:ascii="futura-pt" w:eastAsiaTheme="minorEastAsia" w:hAnsi="futura-pt" w:cs="Times New Roman"/>
          <w:i/>
          <w:iCs/>
          <w:color w:val="1A1A1A"/>
        </w:rPr>
        <w:t>24</w:t>
      </w:r>
      <w:r w:rsidRPr="004309B8">
        <w:rPr>
          <w:rFonts w:ascii="futura-pt" w:eastAsiaTheme="minorEastAsia" w:hAnsi="futura-pt" w:cs="Times New Roman"/>
          <w:color w:val="1A1A1A"/>
        </w:rPr>
        <w:t xml:space="preserve">(3), 461-478. </w:t>
      </w:r>
    </w:p>
    <w:p w14:paraId="282A7777" w14:textId="1DEE6524" w:rsidR="004309B8" w:rsidRPr="004309B8" w:rsidRDefault="004309B8" w:rsidP="004309B8">
      <w:pPr>
        <w:spacing w:after="0" w:line="480" w:lineRule="auto"/>
        <w:rPr>
          <w:rFonts w:ascii="futura-pt" w:eastAsia="Arial" w:hAnsi="futura-pt" w:cs="Arial"/>
          <w:i/>
          <w:color w:val="000000"/>
        </w:rPr>
      </w:pPr>
      <w:r w:rsidRPr="004309B8">
        <w:rPr>
          <w:rFonts w:ascii="futura-pt" w:eastAsia="Times New Roman" w:hAnsi="futura-pt" w:cs="Times New Roman"/>
          <w:color w:val="000000"/>
        </w:rPr>
        <w:t>Owens, R. E.</w:t>
      </w:r>
      <w:r w:rsidR="00424241">
        <w:rPr>
          <w:rFonts w:ascii="futura-pt" w:eastAsia="Times New Roman" w:hAnsi="futura-pt" w:cs="Times New Roman"/>
          <w:color w:val="000000"/>
        </w:rPr>
        <w:t xml:space="preserve"> </w:t>
      </w:r>
      <w:r w:rsidRPr="004309B8">
        <w:rPr>
          <w:rFonts w:ascii="futura-pt" w:eastAsia="Times New Roman" w:hAnsi="futura-pt" w:cs="Times New Roman"/>
          <w:color w:val="000000"/>
        </w:rPr>
        <w:t xml:space="preserve">(2014). </w:t>
      </w:r>
      <w:r w:rsidRPr="004309B8">
        <w:rPr>
          <w:rFonts w:ascii="futura-pt" w:eastAsia="Times New Roman" w:hAnsi="futura-pt" w:cs="Times New Roman"/>
          <w:i/>
          <w:color w:val="000000"/>
        </w:rPr>
        <w:t xml:space="preserve">Language disorders: A functional approach to assessment and </w:t>
      </w:r>
    </w:p>
    <w:p w14:paraId="0035CDD3" w14:textId="77777777" w:rsidR="004309B8" w:rsidRPr="004309B8" w:rsidRDefault="004309B8" w:rsidP="004309B8">
      <w:pPr>
        <w:spacing w:after="0" w:line="480" w:lineRule="auto"/>
        <w:ind w:firstLine="720"/>
        <w:rPr>
          <w:rFonts w:ascii="futura-pt" w:eastAsia="Arial" w:hAnsi="futura-pt" w:cs="Arial"/>
          <w:color w:val="000000"/>
        </w:rPr>
      </w:pPr>
      <w:r w:rsidRPr="004309B8">
        <w:rPr>
          <w:rFonts w:ascii="futura-pt" w:eastAsia="Times New Roman" w:hAnsi="futura-pt" w:cs="Times New Roman"/>
          <w:i/>
          <w:color w:val="000000"/>
        </w:rPr>
        <w:t>intervention</w:t>
      </w:r>
      <w:r w:rsidRPr="004309B8">
        <w:rPr>
          <w:rFonts w:ascii="futura-pt" w:eastAsia="Times New Roman" w:hAnsi="futura-pt" w:cs="Times New Roman"/>
          <w:color w:val="000000"/>
        </w:rPr>
        <w:t xml:space="preserve"> (6th ed.). Boston, MA: Pearson. </w:t>
      </w:r>
    </w:p>
    <w:p w14:paraId="2B25D6F8" w14:textId="77777777" w:rsidR="004309B8" w:rsidRPr="004309B8" w:rsidRDefault="004309B8" w:rsidP="004309B8">
      <w:pPr>
        <w:spacing w:after="0" w:line="240" w:lineRule="auto"/>
        <w:rPr>
          <w:rFonts w:ascii="Times New Roman" w:eastAsiaTheme="minorEastAsia" w:hAnsi="Times New Roman" w:cs="Times New Roman"/>
          <w:sz w:val="24"/>
          <w:szCs w:val="24"/>
        </w:rPr>
      </w:pPr>
    </w:p>
    <w:p w14:paraId="2EE4DCE4" w14:textId="77777777" w:rsidR="00902693" w:rsidRPr="00694C99" w:rsidRDefault="00902693" w:rsidP="00902693">
      <w:pPr>
        <w:jc w:val="center"/>
        <w:rPr>
          <w:rFonts w:ascii="futura-pt" w:hAnsi="futura-pt"/>
        </w:rPr>
      </w:pPr>
    </w:p>
    <w:p w14:paraId="1CFAF0D2" w14:textId="77777777" w:rsidR="00902693" w:rsidRPr="00A46CEB" w:rsidRDefault="00902693" w:rsidP="00902693">
      <w:pPr>
        <w:pStyle w:val="ListParagraph"/>
        <w:contextualSpacing w:val="0"/>
        <w:rPr>
          <w:rFonts w:ascii="futura-pt" w:eastAsia="Times New Roman" w:hAnsi="futura-pt" w:cs="Times New Roman"/>
          <w:color w:val="222222"/>
        </w:rPr>
      </w:pPr>
    </w:p>
    <w:p w14:paraId="61F56188" w14:textId="77777777" w:rsidR="00902693" w:rsidRPr="00A46CEB" w:rsidRDefault="00902693" w:rsidP="00902693">
      <w:pPr>
        <w:pStyle w:val="ListParagraph"/>
        <w:contextualSpacing w:val="0"/>
        <w:rPr>
          <w:rFonts w:ascii="futura-pt" w:eastAsia="Times New Roman" w:hAnsi="futura-pt" w:cs="Times New Roman"/>
          <w:color w:val="222222"/>
        </w:rPr>
      </w:pPr>
    </w:p>
    <w:p w14:paraId="1DAB95EB" w14:textId="77777777" w:rsidR="00902693" w:rsidRPr="00A46CEB" w:rsidRDefault="00902693" w:rsidP="00902693">
      <w:pPr>
        <w:pStyle w:val="ListParagraph"/>
        <w:contextualSpacing w:val="0"/>
        <w:rPr>
          <w:rFonts w:ascii="futura-pt" w:eastAsia="Times New Roman" w:hAnsi="futura-pt" w:cs="Times New Roman"/>
          <w:color w:val="222222"/>
        </w:rPr>
      </w:pPr>
    </w:p>
    <w:sectPr w:rsidR="00902693" w:rsidRPr="00A4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pitch w:val="default"/>
  </w:font>
  <w:font w:name="futura-pt">
    <w:altName w:val="Century Gothic"/>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82C"/>
    <w:multiLevelType w:val="hybridMultilevel"/>
    <w:tmpl w:val="A4107D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C6131"/>
    <w:multiLevelType w:val="hybridMultilevel"/>
    <w:tmpl w:val="517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4C8E15F8"/>
    <w:multiLevelType w:val="hybridMultilevel"/>
    <w:tmpl w:val="59240B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B77FE"/>
    <w:multiLevelType w:val="hybridMultilevel"/>
    <w:tmpl w:val="4BE0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22E1C"/>
    <w:multiLevelType w:val="hybridMultilevel"/>
    <w:tmpl w:val="5964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12663"/>
    <w:multiLevelType w:val="hybridMultilevel"/>
    <w:tmpl w:val="3DB83118"/>
    <w:lvl w:ilvl="0" w:tplc="22740E5A">
      <w:start w:val="1"/>
      <w:numFmt w:val="bullet"/>
      <w:lvlText w:val=""/>
      <w:lvlJc w:val="left"/>
      <w:pPr>
        <w:ind w:left="720" w:hanging="360"/>
      </w:pPr>
      <w:rPr>
        <w:rFonts w:ascii="Wingdings 2" w:hAnsi="Wingdings 2" w:hint="default"/>
      </w:rPr>
    </w:lvl>
    <w:lvl w:ilvl="1" w:tplc="895E7DDA">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72CB3"/>
    <w:multiLevelType w:val="hybridMultilevel"/>
    <w:tmpl w:val="2E90D9D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2"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44438AA"/>
    <w:multiLevelType w:val="hybridMultilevel"/>
    <w:tmpl w:val="6DE42E1A"/>
    <w:lvl w:ilvl="0" w:tplc="8D9E86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559E2"/>
    <w:multiLevelType w:val="hybridMultilevel"/>
    <w:tmpl w:val="7A34786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D7826"/>
    <w:multiLevelType w:val="hybridMultilevel"/>
    <w:tmpl w:val="3D88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82F15"/>
    <w:multiLevelType w:val="multilevel"/>
    <w:tmpl w:val="DE1C7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2"/>
  </w:num>
  <w:num w:numId="3">
    <w:abstractNumId w:val="3"/>
  </w:num>
  <w:num w:numId="4">
    <w:abstractNumId w:val="17"/>
  </w:num>
  <w:num w:numId="5">
    <w:abstractNumId w:val="4"/>
  </w:num>
  <w:num w:numId="6">
    <w:abstractNumId w:val="1"/>
  </w:num>
  <w:num w:numId="7">
    <w:abstractNumId w:val="11"/>
  </w:num>
  <w:num w:numId="8">
    <w:abstractNumId w:val="15"/>
  </w:num>
  <w:num w:numId="9">
    <w:abstractNumId w:val="0"/>
  </w:num>
  <w:num w:numId="10">
    <w:abstractNumId w:val="5"/>
  </w:num>
  <w:num w:numId="11">
    <w:abstractNumId w:val="10"/>
  </w:num>
  <w:num w:numId="12">
    <w:abstractNumId w:val="14"/>
  </w:num>
  <w:num w:numId="13">
    <w:abstractNumId w:val="13"/>
  </w:num>
  <w:num w:numId="14">
    <w:abstractNumId w:val="8"/>
  </w:num>
  <w:num w:numId="15">
    <w:abstractNumId w:val="7"/>
  </w:num>
  <w:num w:numId="16">
    <w:abstractNumId w:val="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93"/>
    <w:rsid w:val="00042AAA"/>
    <w:rsid w:val="000A566F"/>
    <w:rsid w:val="002C48CB"/>
    <w:rsid w:val="00424241"/>
    <w:rsid w:val="004309B8"/>
    <w:rsid w:val="00571730"/>
    <w:rsid w:val="005C38C5"/>
    <w:rsid w:val="006824BC"/>
    <w:rsid w:val="00902693"/>
    <w:rsid w:val="00982225"/>
    <w:rsid w:val="00BF57E0"/>
    <w:rsid w:val="00C36C34"/>
    <w:rsid w:val="00FB76BB"/>
    <w:rsid w:val="00FC3C4E"/>
    <w:rsid w:val="00FC7965"/>
    <w:rsid w:val="00FE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8E31"/>
  <w15:chartTrackingRefBased/>
  <w15:docId w15:val="{020FC164-06AF-4B41-9FB9-68FCCAC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693"/>
  </w:style>
  <w:style w:type="paragraph" w:styleId="Heading1">
    <w:name w:val="heading 1"/>
    <w:basedOn w:val="Normal"/>
    <w:next w:val="Normal"/>
    <w:link w:val="Heading1Char"/>
    <w:uiPriority w:val="9"/>
    <w:qFormat/>
    <w:rsid w:val="00902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6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2693"/>
    <w:pPr>
      <w:outlineLvl w:val="9"/>
    </w:pPr>
  </w:style>
  <w:style w:type="paragraph" w:styleId="ListParagraph">
    <w:name w:val="List Paragraph"/>
    <w:basedOn w:val="Normal"/>
    <w:uiPriority w:val="34"/>
    <w:qFormat/>
    <w:rsid w:val="00902693"/>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902693"/>
    <w:rPr>
      <w:color w:val="0563C1" w:themeColor="hyperlink"/>
      <w:u w:val="single"/>
    </w:rPr>
  </w:style>
  <w:style w:type="character" w:styleId="UnresolvedMention">
    <w:name w:val="Unresolved Mention"/>
    <w:basedOn w:val="DefaultParagraphFont"/>
    <w:uiPriority w:val="99"/>
    <w:semiHidden/>
    <w:unhideWhenUsed/>
    <w:rsid w:val="00FC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Quick-Cricket-Childs-Play-Library/dp/0859533069/ref=sr_1_1?ie=UTF8&amp;qid=1547563616&amp;sr=8-1&amp;keywords=quick+as+a+cricket" TargetMode="External"/><Relationship Id="rId13" Type="http://schemas.openxmlformats.org/officeDocument/2006/relationships/hyperlink" Target="https://www.youtube.com/watch?v=iwfAY0T0eP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Three-Billy-Goats-Galdone-Classics/dp/0899190359/ref=sr_1_2?ie=UTF8&amp;qid=1547563656&amp;sr=8-2&amp;keywords=the+three+billy+goats+gruff" TargetMode="External"/><Relationship Id="rId12" Type="http://schemas.openxmlformats.org/officeDocument/2006/relationships/hyperlink" Target="https://www.eslkidstuff.com/flashcards.htm" TargetMode="External"/><Relationship Id="rId17" Type="http://schemas.openxmlformats.org/officeDocument/2006/relationships/hyperlink" Target="https://www.lifewire.com/how-to-use-pinterest-3486578" TargetMode="External"/><Relationship Id="rId2" Type="http://schemas.openxmlformats.org/officeDocument/2006/relationships/styles" Target="styles.xml"/><Relationship Id="rId16" Type="http://schemas.openxmlformats.org/officeDocument/2006/relationships/hyperlink" Target="https://www.pinterest.com/sugarlanguage/articles/" TargetMode="External"/><Relationship Id="rId1" Type="http://schemas.openxmlformats.org/officeDocument/2006/relationships/numbering" Target="numbering.xml"/><Relationship Id="rId6" Type="http://schemas.openxmlformats.org/officeDocument/2006/relationships/hyperlink" Target="https://www.amazon.com/Quick-Cricket-Childs-Play-Library/dp/0859533069/ref=sr_1_1?ie=UTF8&amp;qid=1547563616&amp;sr=8-1&amp;keywords=quick+as+a+cricket" TargetMode="External"/><Relationship Id="rId11" Type="http://schemas.openxmlformats.org/officeDocument/2006/relationships/hyperlink" Target="https://www.amazon.com/Book-Practice-toward-Mastering/dp/0472086391" TargetMode="External"/><Relationship Id="rId5" Type="http://schemas.openxmlformats.org/officeDocument/2006/relationships/image" Target="media/image1.png"/><Relationship Id="rId15" Type="http://schemas.openxmlformats.org/officeDocument/2006/relationships/hyperlink" Target="https://www.speechandlanguagekids.com/teaching-articles/" TargetMode="External"/><Relationship Id="rId10" Type="http://schemas.openxmlformats.org/officeDocument/2006/relationships/hyperlink" Target="http://www.readingrockets.org/booklists/our-favorite-wordless-picture-boo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oryjumper.com/book/index/15695612/untitled" TargetMode="External"/><Relationship Id="rId14" Type="http://schemas.openxmlformats.org/officeDocument/2006/relationships/hyperlink" Target="https://www.ideals.illinois.edu/bitstream/handle/2142/78010/Toy%20Talk%20Description%2C%20Rationale%2C%20and%20Parent%20Handout%2C%20June%202015.pdf?seque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5</cp:revision>
  <dcterms:created xsi:type="dcterms:W3CDTF">2021-12-21T16:27:00Z</dcterms:created>
  <dcterms:modified xsi:type="dcterms:W3CDTF">2022-05-03T15:21:00Z</dcterms:modified>
</cp:coreProperties>
</file>