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0DFF" w14:textId="5A8162FE" w:rsidR="00D15239" w:rsidRPr="006306EF" w:rsidRDefault="00B97FDC" w:rsidP="00B97FDC">
      <w:pPr>
        <w:snapToGrid w:val="0"/>
        <w:spacing w:after="0" w:line="360" w:lineRule="auto"/>
        <w:contextualSpacing/>
        <w:jc w:val="center"/>
        <w:rPr>
          <w:b/>
          <w:sz w:val="20"/>
          <w:szCs w:val="20"/>
        </w:rPr>
      </w:pPr>
      <w:r w:rsidRPr="006306EF">
        <w:rPr>
          <w:b/>
          <w:sz w:val="20"/>
          <w:szCs w:val="20"/>
        </w:rPr>
        <w:t>Examples of</w:t>
      </w:r>
      <w:r w:rsidR="002C3A5D" w:rsidRPr="006306EF">
        <w:rPr>
          <w:b/>
          <w:sz w:val="20"/>
          <w:szCs w:val="20"/>
        </w:rPr>
        <w:t xml:space="preserve"> Noun Phrase Elements</w:t>
      </w:r>
    </w:p>
    <w:p w14:paraId="5DA1B6AB" w14:textId="07633416" w:rsidR="002C3A5D" w:rsidRPr="006306EF" w:rsidRDefault="002C3A5D" w:rsidP="00B97FDC">
      <w:pPr>
        <w:snapToGrid w:val="0"/>
        <w:spacing w:after="0" w:line="360" w:lineRule="auto"/>
        <w:contextualSpacing/>
        <w:rPr>
          <w:sz w:val="20"/>
          <w:szCs w:val="20"/>
        </w:rPr>
      </w:pPr>
    </w:p>
    <w:p w14:paraId="6F668133" w14:textId="77777777" w:rsidR="00B97FDC" w:rsidRPr="006306EF" w:rsidRDefault="00B97FDC" w:rsidP="00B97FDC">
      <w:pPr>
        <w:snapToGrid w:val="0"/>
        <w:spacing w:after="0" w:line="360" w:lineRule="auto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 xml:space="preserve">We need to preface this handout with the caution that </w:t>
      </w:r>
      <w:r w:rsidRPr="006306EF">
        <w:rPr>
          <w:b/>
          <w:i/>
          <w:sz w:val="20"/>
          <w:szCs w:val="20"/>
        </w:rPr>
        <w:t>there are some generally accepted noun phrases that do not fit this model</w:t>
      </w:r>
      <w:r w:rsidRPr="006306EF">
        <w:rPr>
          <w:sz w:val="20"/>
          <w:szCs w:val="20"/>
        </w:rPr>
        <w:t xml:space="preserve">. In addition, children often don’t adhere to the same language model of language as adults anyway. Those with a language impairment may stray even further. They’ll be creative! </w:t>
      </w:r>
    </w:p>
    <w:p w14:paraId="03D1EF03" w14:textId="2B0B3109" w:rsidR="00B97FDC" w:rsidRPr="006306EF" w:rsidRDefault="00B97FDC" w:rsidP="00B97FDC">
      <w:pPr>
        <w:snapToGrid w:val="0"/>
        <w:spacing w:after="0" w:line="360" w:lineRule="auto"/>
        <w:ind w:firstLine="720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 xml:space="preserve">The SUGAR </w:t>
      </w:r>
      <w:proofErr w:type="spellStart"/>
      <w:r w:rsidRPr="006306EF">
        <w:rPr>
          <w:sz w:val="20"/>
          <w:szCs w:val="20"/>
        </w:rPr>
        <w:t>subanalysis</w:t>
      </w:r>
      <w:proofErr w:type="spellEnd"/>
      <w:r w:rsidRPr="006306EF">
        <w:rPr>
          <w:sz w:val="20"/>
          <w:szCs w:val="20"/>
        </w:rPr>
        <w:t xml:space="preserve"> is</w:t>
      </w:r>
      <w:r w:rsidR="006306EF" w:rsidRPr="006306EF">
        <w:rPr>
          <w:sz w:val="20"/>
          <w:szCs w:val="20"/>
        </w:rPr>
        <w:t xml:space="preserve"> </w:t>
      </w:r>
      <w:r w:rsidRPr="006306EF">
        <w:rPr>
          <w:sz w:val="20"/>
          <w:szCs w:val="20"/>
        </w:rPr>
        <w:t>not a normative test, but rather a descriptive framework for documenting</w:t>
      </w:r>
      <w:r w:rsidR="006306EF" w:rsidRPr="006306EF">
        <w:rPr>
          <w:sz w:val="20"/>
          <w:szCs w:val="20"/>
        </w:rPr>
        <w:t xml:space="preserve"> the frequency of</w:t>
      </w:r>
      <w:r w:rsidRPr="006306EF">
        <w:rPr>
          <w:sz w:val="20"/>
          <w:szCs w:val="20"/>
        </w:rPr>
        <w:t xml:space="preserve"> language structures.</w:t>
      </w:r>
      <w:r w:rsidR="006306EF" w:rsidRPr="006306EF">
        <w:rPr>
          <w:sz w:val="20"/>
          <w:szCs w:val="20"/>
        </w:rPr>
        <w:t xml:space="preserve"> One more or less in the overall picture will not change much. So relax and be forgiving towards yourself if you make a mistake.</w:t>
      </w:r>
    </w:p>
    <w:p w14:paraId="3F7FB921" w14:textId="77777777" w:rsidR="00B97FDC" w:rsidRPr="006306EF" w:rsidRDefault="00B97FDC" w:rsidP="00B97FDC">
      <w:pPr>
        <w:snapToGrid w:val="0"/>
        <w:spacing w:after="0" w:line="360" w:lineRule="auto"/>
        <w:contextualSpacing/>
        <w:rPr>
          <w:sz w:val="20"/>
          <w:szCs w:val="20"/>
        </w:rPr>
      </w:pPr>
    </w:p>
    <w:p w14:paraId="7B5C6E63" w14:textId="1D7D0D2B" w:rsidR="002C3A5D" w:rsidRPr="006306EF" w:rsidRDefault="002C3A5D" w:rsidP="00B97FDC">
      <w:pPr>
        <w:snapToGrid w:val="0"/>
        <w:spacing w:after="0" w:line="360" w:lineRule="auto"/>
        <w:ind w:left="1440" w:hanging="1440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>Initiator</w:t>
      </w:r>
      <w:r w:rsidR="002148AF" w:rsidRPr="006306EF">
        <w:rPr>
          <w:sz w:val="20"/>
          <w:szCs w:val="20"/>
        </w:rPr>
        <w:t>:</w:t>
      </w:r>
      <w:r w:rsidR="00222A95" w:rsidRPr="006306EF">
        <w:rPr>
          <w:sz w:val="20"/>
          <w:szCs w:val="20"/>
        </w:rPr>
        <w:tab/>
      </w:r>
      <w:r w:rsidR="006306EF">
        <w:rPr>
          <w:rStyle w:val="I2"/>
          <w:szCs w:val="20"/>
        </w:rPr>
        <w:t>Almost</w:t>
      </w:r>
      <w:r w:rsidR="00222A95" w:rsidRPr="006306EF">
        <w:rPr>
          <w:rStyle w:val="I2"/>
          <w:szCs w:val="20"/>
        </w:rPr>
        <w:t xml:space="preserve">, just, at least, </w:t>
      </w:r>
      <w:r w:rsidR="006306EF">
        <w:rPr>
          <w:rStyle w:val="I2"/>
          <w:szCs w:val="20"/>
        </w:rPr>
        <w:t xml:space="preserve">just, </w:t>
      </w:r>
      <w:r w:rsidR="00222A95" w:rsidRPr="006306EF">
        <w:rPr>
          <w:rStyle w:val="I2"/>
          <w:szCs w:val="20"/>
        </w:rPr>
        <w:t xml:space="preserve">less than, </w:t>
      </w:r>
      <w:r w:rsidR="006306EF">
        <w:rPr>
          <w:rStyle w:val="I2"/>
          <w:szCs w:val="20"/>
        </w:rPr>
        <w:t xml:space="preserve">merely, </w:t>
      </w:r>
      <w:r w:rsidR="00222A95" w:rsidRPr="006306EF">
        <w:rPr>
          <w:rStyle w:val="I2"/>
          <w:szCs w:val="20"/>
        </w:rPr>
        <w:t xml:space="preserve">nearly, </w:t>
      </w:r>
      <w:r w:rsidR="00942605">
        <w:rPr>
          <w:rStyle w:val="I2"/>
          <w:szCs w:val="20"/>
        </w:rPr>
        <w:t xml:space="preserve">only, </w:t>
      </w:r>
      <w:r w:rsidR="00222A95" w:rsidRPr="006306EF">
        <w:rPr>
          <w:rStyle w:val="I2"/>
          <w:szCs w:val="20"/>
        </w:rPr>
        <w:t>partially</w:t>
      </w:r>
      <w:r w:rsidR="00942605">
        <w:rPr>
          <w:rStyle w:val="I2"/>
          <w:szCs w:val="20"/>
        </w:rPr>
        <w:t>, part of</w:t>
      </w:r>
    </w:p>
    <w:p w14:paraId="0C34782A" w14:textId="6BBE76E6" w:rsidR="002C3A5D" w:rsidRPr="006306EF" w:rsidRDefault="002C3A5D" w:rsidP="00B97FDC">
      <w:pPr>
        <w:snapToGrid w:val="0"/>
        <w:spacing w:after="0" w:line="360" w:lineRule="auto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>Determiner</w:t>
      </w:r>
    </w:p>
    <w:p w14:paraId="6A99AA8E" w14:textId="025E1431" w:rsidR="002C3A5D" w:rsidRDefault="002C3A5D" w:rsidP="00B97FDC">
      <w:pPr>
        <w:snapToGrid w:val="0"/>
        <w:spacing w:after="0" w:line="360" w:lineRule="auto"/>
        <w:ind w:left="2160" w:hanging="1440"/>
        <w:contextualSpacing/>
        <w:rPr>
          <w:rStyle w:val="I2"/>
          <w:szCs w:val="20"/>
        </w:rPr>
      </w:pPr>
      <w:r w:rsidRPr="006306EF">
        <w:rPr>
          <w:sz w:val="20"/>
          <w:szCs w:val="20"/>
        </w:rPr>
        <w:t>Quantifier</w:t>
      </w:r>
      <w:r w:rsidR="00222A95" w:rsidRPr="006306EF">
        <w:rPr>
          <w:sz w:val="20"/>
          <w:szCs w:val="20"/>
        </w:rPr>
        <w:tab/>
      </w:r>
      <w:r w:rsidR="00222A95" w:rsidRPr="006306EF">
        <w:rPr>
          <w:rStyle w:val="I2"/>
          <w:szCs w:val="20"/>
        </w:rPr>
        <w:t>A</w:t>
      </w:r>
      <w:r w:rsidR="009C1F45" w:rsidRPr="006306EF">
        <w:rPr>
          <w:rStyle w:val="I2"/>
          <w:szCs w:val="20"/>
        </w:rPr>
        <w:t xml:space="preserve"> bit of, a couple, a couple of, a number of, a</w:t>
      </w:r>
      <w:r w:rsidR="00222A95" w:rsidRPr="006306EF">
        <w:rPr>
          <w:rStyle w:val="I2"/>
          <w:szCs w:val="20"/>
        </w:rPr>
        <w:t xml:space="preserve">ll, </w:t>
      </w:r>
      <w:r w:rsidR="009C1F45" w:rsidRPr="006306EF">
        <w:rPr>
          <w:rStyle w:val="I2"/>
          <w:szCs w:val="20"/>
        </w:rPr>
        <w:t xml:space="preserve">all of, any, </w:t>
      </w:r>
      <w:r w:rsidR="00222A95" w:rsidRPr="006306EF">
        <w:rPr>
          <w:rStyle w:val="I2"/>
          <w:szCs w:val="20"/>
        </w:rPr>
        <w:t xml:space="preserve">both, </w:t>
      </w:r>
      <w:r w:rsidR="009C1F45" w:rsidRPr="006306EF">
        <w:rPr>
          <w:rStyle w:val="I2"/>
          <w:szCs w:val="20"/>
        </w:rPr>
        <w:t xml:space="preserve">each, each of, either, enough, every, few, a few, a few of, fewer, </w:t>
      </w:r>
      <w:r w:rsidR="00222A95" w:rsidRPr="006306EF">
        <w:rPr>
          <w:rStyle w:val="I2"/>
          <w:szCs w:val="20"/>
        </w:rPr>
        <w:t xml:space="preserve">half, </w:t>
      </w:r>
      <w:r w:rsidR="009C1F45" w:rsidRPr="006306EF">
        <w:rPr>
          <w:rStyle w:val="I2"/>
          <w:szCs w:val="20"/>
        </w:rPr>
        <w:t xml:space="preserve">half of, </w:t>
      </w:r>
      <w:r w:rsidR="007755B0">
        <w:rPr>
          <w:rStyle w:val="I2"/>
          <w:szCs w:val="20"/>
        </w:rPr>
        <w:t xml:space="preserve">kind of, </w:t>
      </w:r>
      <w:r w:rsidR="009C1F45" w:rsidRPr="006306EF">
        <w:rPr>
          <w:rStyle w:val="I2"/>
          <w:szCs w:val="20"/>
        </w:rPr>
        <w:t>little, a little, less, lots of, a lot of, many, more</w:t>
      </w:r>
      <w:r w:rsidR="00942605">
        <w:rPr>
          <w:rStyle w:val="I2"/>
          <w:szCs w:val="20"/>
        </w:rPr>
        <w:t xml:space="preserve"> of</w:t>
      </w:r>
      <w:r w:rsidR="009C1F45" w:rsidRPr="006306EF">
        <w:rPr>
          <w:rStyle w:val="I2"/>
          <w:szCs w:val="20"/>
        </w:rPr>
        <w:t xml:space="preserve">, most of, </w:t>
      </w:r>
      <w:r w:rsidR="00222A95" w:rsidRPr="006306EF">
        <w:rPr>
          <w:rStyle w:val="I2"/>
          <w:szCs w:val="20"/>
        </w:rPr>
        <w:t xml:space="preserve">no, </w:t>
      </w:r>
      <w:r w:rsidR="00942605">
        <w:rPr>
          <w:rStyle w:val="I2"/>
          <w:szCs w:val="20"/>
        </w:rPr>
        <w:t xml:space="preserve">one of, </w:t>
      </w:r>
      <w:r w:rsidR="00222A95" w:rsidRPr="006306EF">
        <w:rPr>
          <w:rStyle w:val="I2"/>
          <w:szCs w:val="20"/>
        </w:rPr>
        <w:t>one-tenth</w:t>
      </w:r>
      <w:r w:rsidR="009C1F45" w:rsidRPr="006306EF">
        <w:rPr>
          <w:rStyle w:val="I2"/>
          <w:szCs w:val="20"/>
        </w:rPr>
        <w:t xml:space="preserve"> of</w:t>
      </w:r>
      <w:r w:rsidR="00222A95" w:rsidRPr="006306EF">
        <w:rPr>
          <w:rStyle w:val="I2"/>
          <w:szCs w:val="20"/>
        </w:rPr>
        <w:t>,</w:t>
      </w:r>
      <w:r w:rsidR="009C1F45" w:rsidRPr="006306EF">
        <w:rPr>
          <w:rStyle w:val="I2"/>
          <w:szCs w:val="20"/>
        </w:rPr>
        <w:t xml:space="preserve"> plenty of, several,</w:t>
      </w:r>
      <w:r w:rsidR="00222A95" w:rsidRPr="006306EF">
        <w:rPr>
          <w:rStyle w:val="I2"/>
          <w:szCs w:val="20"/>
        </w:rPr>
        <w:t xml:space="preserve"> some, </w:t>
      </w:r>
      <w:r w:rsidR="009C1F45" w:rsidRPr="006306EF">
        <w:rPr>
          <w:rStyle w:val="I2"/>
          <w:szCs w:val="20"/>
        </w:rPr>
        <w:t xml:space="preserve">the rest of, </w:t>
      </w:r>
      <w:r w:rsidR="00222A95" w:rsidRPr="006306EF">
        <w:rPr>
          <w:rStyle w:val="I2"/>
          <w:szCs w:val="20"/>
        </w:rPr>
        <w:t>triple</w:t>
      </w:r>
      <w:r w:rsidR="009C1F45" w:rsidRPr="006306EF">
        <w:rPr>
          <w:rStyle w:val="I2"/>
          <w:szCs w:val="20"/>
        </w:rPr>
        <w:t>, twice</w:t>
      </w:r>
      <w:r w:rsidR="006306EF">
        <w:rPr>
          <w:rStyle w:val="I2"/>
          <w:szCs w:val="20"/>
        </w:rPr>
        <w:t>, two of</w:t>
      </w:r>
    </w:p>
    <w:p w14:paraId="6E39532C" w14:textId="08565E1F" w:rsidR="00DD1D2F" w:rsidRPr="006306EF" w:rsidRDefault="00DD1D2F" w:rsidP="00DD1D2F">
      <w:pPr>
        <w:snapToGrid w:val="0"/>
        <w:spacing w:after="0" w:line="360" w:lineRule="auto"/>
        <w:ind w:left="2160"/>
        <w:contextualSpacing/>
        <w:rPr>
          <w:sz w:val="20"/>
          <w:szCs w:val="20"/>
        </w:rPr>
      </w:pPr>
      <w:r w:rsidRPr="00094069">
        <w:rPr>
          <w:rStyle w:val="I2"/>
          <w:i w:val="0"/>
          <w:szCs w:val="20"/>
        </w:rPr>
        <w:t>Real example:</w:t>
      </w:r>
      <w:r w:rsidR="00094069">
        <w:rPr>
          <w:rStyle w:val="I2"/>
          <w:szCs w:val="20"/>
        </w:rPr>
        <w:t xml:space="preserve"> She’s </w:t>
      </w:r>
      <w:r w:rsidR="00094069" w:rsidRPr="00094069">
        <w:rPr>
          <w:rStyle w:val="I2"/>
          <w:szCs w:val="20"/>
          <w:u w:val="single"/>
        </w:rPr>
        <w:t>one of</w:t>
      </w:r>
      <w:r w:rsidR="00094069">
        <w:rPr>
          <w:rStyle w:val="I2"/>
          <w:szCs w:val="20"/>
        </w:rPr>
        <w:t xml:space="preserve"> this girl’s friends.</w:t>
      </w:r>
    </w:p>
    <w:p w14:paraId="1A744AF7" w14:textId="27B40D80" w:rsidR="002C3A5D" w:rsidRPr="006306EF" w:rsidRDefault="002C3A5D" w:rsidP="00B97FDC">
      <w:pPr>
        <w:snapToGrid w:val="0"/>
        <w:spacing w:after="0" w:line="360" w:lineRule="auto"/>
        <w:ind w:left="2160" w:hanging="1440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>Article</w:t>
      </w:r>
      <w:r w:rsidR="00222A95" w:rsidRPr="006306EF">
        <w:rPr>
          <w:sz w:val="20"/>
          <w:szCs w:val="20"/>
        </w:rPr>
        <w:t xml:space="preserve"> </w:t>
      </w:r>
      <w:r w:rsidR="00222A95" w:rsidRPr="006306EF">
        <w:rPr>
          <w:sz w:val="20"/>
          <w:szCs w:val="20"/>
        </w:rPr>
        <w:tab/>
      </w:r>
      <w:r w:rsidR="00222A95" w:rsidRPr="006306EF">
        <w:rPr>
          <w:rStyle w:val="I2"/>
          <w:szCs w:val="20"/>
        </w:rPr>
        <w:t>the, a, an</w:t>
      </w:r>
    </w:p>
    <w:p w14:paraId="5820C2E5" w14:textId="3545888F" w:rsidR="00FD4AC6" w:rsidRPr="006306EF" w:rsidRDefault="002C3A5D" w:rsidP="00B97FDC">
      <w:pPr>
        <w:snapToGrid w:val="0"/>
        <w:spacing w:after="0" w:line="360" w:lineRule="auto"/>
        <w:ind w:firstLine="720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>Possessive Pronoun</w:t>
      </w:r>
      <w:r w:rsidR="00FD4AC6" w:rsidRPr="006306EF">
        <w:rPr>
          <w:sz w:val="20"/>
          <w:szCs w:val="20"/>
        </w:rPr>
        <w:t xml:space="preserve">: </w:t>
      </w:r>
      <w:r w:rsidR="00FD4AC6" w:rsidRPr="006306EF">
        <w:rPr>
          <w:sz w:val="20"/>
          <w:szCs w:val="20"/>
        </w:rPr>
        <w:tab/>
      </w:r>
      <w:r w:rsidR="00FD4AC6" w:rsidRPr="006306EF">
        <w:rPr>
          <w:rStyle w:val="I2"/>
          <w:szCs w:val="20"/>
        </w:rPr>
        <w:t xml:space="preserve">My, your, his, her, its, our, your, </w:t>
      </w:r>
      <w:proofErr w:type="gramStart"/>
      <w:r w:rsidR="00FD4AC6" w:rsidRPr="006306EF">
        <w:rPr>
          <w:rStyle w:val="I2"/>
          <w:szCs w:val="20"/>
        </w:rPr>
        <w:t>their</w:t>
      </w:r>
      <w:proofErr w:type="gramEnd"/>
    </w:p>
    <w:p w14:paraId="2FD0508E" w14:textId="7465888D" w:rsidR="002C3A5D" w:rsidRDefault="002C3A5D" w:rsidP="00B97FDC">
      <w:pPr>
        <w:snapToGrid w:val="0"/>
        <w:spacing w:after="0" w:line="360" w:lineRule="auto"/>
        <w:ind w:firstLine="720"/>
        <w:contextualSpacing/>
        <w:rPr>
          <w:i/>
          <w:sz w:val="20"/>
          <w:szCs w:val="20"/>
        </w:rPr>
      </w:pPr>
      <w:r w:rsidRPr="006306EF">
        <w:rPr>
          <w:sz w:val="20"/>
          <w:szCs w:val="20"/>
        </w:rPr>
        <w:t>Demonstrative</w:t>
      </w:r>
      <w:r w:rsidR="00FD4AC6" w:rsidRPr="006306EF">
        <w:rPr>
          <w:sz w:val="20"/>
          <w:szCs w:val="20"/>
        </w:rPr>
        <w:t>:</w:t>
      </w:r>
      <w:r w:rsidR="00FD4AC6" w:rsidRPr="006306EF">
        <w:rPr>
          <w:sz w:val="20"/>
          <w:szCs w:val="20"/>
        </w:rPr>
        <w:tab/>
      </w:r>
      <w:r w:rsidR="00FD4AC6" w:rsidRPr="006306EF">
        <w:rPr>
          <w:i/>
          <w:sz w:val="20"/>
          <w:szCs w:val="20"/>
        </w:rPr>
        <w:t>This, that, these, those</w:t>
      </w:r>
    </w:p>
    <w:p w14:paraId="76347963" w14:textId="1C289180" w:rsidR="00094069" w:rsidRPr="006306EF" w:rsidRDefault="00094069" w:rsidP="00094069">
      <w:pPr>
        <w:snapToGrid w:val="0"/>
        <w:spacing w:after="0" w:line="360" w:lineRule="auto"/>
        <w:ind w:left="21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Real example …one of </w:t>
      </w:r>
      <w:r w:rsidRPr="00094069">
        <w:rPr>
          <w:i/>
          <w:sz w:val="20"/>
          <w:szCs w:val="20"/>
          <w:u w:val="single"/>
        </w:rPr>
        <w:t>those</w:t>
      </w:r>
      <w:r>
        <w:rPr>
          <w:i/>
          <w:sz w:val="20"/>
          <w:szCs w:val="20"/>
        </w:rPr>
        <w:t xml:space="preserve"> trapeze people…</w:t>
      </w:r>
    </w:p>
    <w:p w14:paraId="52292B8C" w14:textId="77777777" w:rsidR="00FD4AC6" w:rsidRPr="006306EF" w:rsidRDefault="00FD4AC6" w:rsidP="00B97FDC">
      <w:pPr>
        <w:snapToGrid w:val="0"/>
        <w:spacing w:after="0" w:line="360" w:lineRule="auto"/>
        <w:ind w:firstLine="720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 xml:space="preserve">Numerical term: </w:t>
      </w:r>
      <w:r w:rsidRPr="006306EF">
        <w:rPr>
          <w:sz w:val="20"/>
          <w:szCs w:val="20"/>
        </w:rPr>
        <w:tab/>
      </w:r>
      <w:r w:rsidRPr="006306EF">
        <w:rPr>
          <w:rStyle w:val="I2"/>
          <w:szCs w:val="20"/>
        </w:rPr>
        <w:t>One, two, thirty, one thousand</w:t>
      </w:r>
    </w:p>
    <w:p w14:paraId="6ABE5068" w14:textId="137CF088" w:rsidR="002C3A5D" w:rsidRPr="006306EF" w:rsidRDefault="002C3A5D" w:rsidP="00B97FDC">
      <w:pPr>
        <w:snapToGrid w:val="0"/>
        <w:spacing w:after="0" w:line="360" w:lineRule="auto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>Adjective</w:t>
      </w:r>
    </w:p>
    <w:p w14:paraId="51FC8272" w14:textId="696D3BC6" w:rsidR="00FD4AC6" w:rsidRPr="006306EF" w:rsidRDefault="002C3A5D" w:rsidP="00B97FDC">
      <w:pPr>
        <w:snapToGrid w:val="0"/>
        <w:spacing w:after="0" w:line="360" w:lineRule="auto"/>
        <w:ind w:firstLine="720"/>
        <w:contextualSpacing/>
        <w:rPr>
          <w:rStyle w:val="I2"/>
          <w:szCs w:val="20"/>
        </w:rPr>
      </w:pPr>
      <w:r w:rsidRPr="006306EF">
        <w:rPr>
          <w:sz w:val="20"/>
          <w:szCs w:val="20"/>
        </w:rPr>
        <w:t>Possessive Noun</w:t>
      </w:r>
      <w:r w:rsidR="00FD4AC6" w:rsidRPr="006306EF">
        <w:rPr>
          <w:sz w:val="20"/>
          <w:szCs w:val="20"/>
        </w:rPr>
        <w:t>:</w:t>
      </w:r>
      <w:r w:rsidR="00FD4AC6" w:rsidRPr="006306EF">
        <w:rPr>
          <w:sz w:val="20"/>
          <w:szCs w:val="20"/>
        </w:rPr>
        <w:tab/>
      </w:r>
      <w:r w:rsidR="00FD4AC6" w:rsidRPr="006306EF">
        <w:rPr>
          <w:rStyle w:val="I2"/>
          <w:szCs w:val="20"/>
        </w:rPr>
        <w:t>Mommy’s, children’s</w:t>
      </w:r>
    </w:p>
    <w:p w14:paraId="3019AF5F" w14:textId="4DB7F06E" w:rsidR="00FD4AC6" w:rsidRPr="006306EF" w:rsidRDefault="00FD4AC6" w:rsidP="00B97FDC">
      <w:pPr>
        <w:pStyle w:val="TabTrTdP"/>
        <w:snapToGrid w:val="0"/>
        <w:spacing w:after="0" w:line="360" w:lineRule="auto"/>
        <w:ind w:left="2160" w:hanging="1440"/>
        <w:contextualSpacing/>
        <w:rPr>
          <w:rStyle w:val="I2"/>
          <w:szCs w:val="20"/>
        </w:rPr>
      </w:pPr>
      <w:r w:rsidRPr="006306EF">
        <w:rPr>
          <w:szCs w:val="20"/>
        </w:rPr>
        <w:t>Ordinal:</w:t>
      </w:r>
      <w:r w:rsidRPr="006306EF">
        <w:rPr>
          <w:szCs w:val="20"/>
        </w:rPr>
        <w:tab/>
      </w:r>
      <w:r w:rsidRPr="006306EF">
        <w:rPr>
          <w:rStyle w:val="I2"/>
          <w:szCs w:val="20"/>
        </w:rPr>
        <w:t>First, next, next to last, last, final, second</w:t>
      </w:r>
    </w:p>
    <w:p w14:paraId="248F92D7" w14:textId="3C682A6D" w:rsidR="00B97FDC" w:rsidRDefault="00B97FDC" w:rsidP="00B97FDC">
      <w:pPr>
        <w:pStyle w:val="TabTrTdP"/>
        <w:snapToGrid w:val="0"/>
        <w:spacing w:after="0" w:line="360" w:lineRule="auto"/>
        <w:ind w:left="2160" w:hanging="1440"/>
        <w:contextualSpacing/>
        <w:rPr>
          <w:rStyle w:val="I2"/>
          <w:i w:val="0"/>
          <w:szCs w:val="20"/>
        </w:rPr>
      </w:pPr>
      <w:r w:rsidRPr="006306EF">
        <w:rPr>
          <w:rStyle w:val="I2"/>
          <w:i w:val="0"/>
          <w:szCs w:val="20"/>
        </w:rPr>
        <w:t>Adverb:</w:t>
      </w:r>
      <w:r w:rsidRPr="006306EF">
        <w:rPr>
          <w:rStyle w:val="I2"/>
          <w:i w:val="0"/>
          <w:szCs w:val="20"/>
        </w:rPr>
        <w:tab/>
      </w:r>
      <w:r w:rsidRPr="00515D8F">
        <w:rPr>
          <w:rStyle w:val="I2"/>
          <w:szCs w:val="20"/>
        </w:rPr>
        <w:t>Actually, mostly, really, very</w:t>
      </w:r>
      <w:r w:rsidR="00515D8F" w:rsidRPr="00515D8F">
        <w:rPr>
          <w:rStyle w:val="I2"/>
          <w:szCs w:val="20"/>
        </w:rPr>
        <w:t>, basically, pretty (good)</w:t>
      </w:r>
    </w:p>
    <w:p w14:paraId="6A34B743" w14:textId="3A9BA64B" w:rsidR="00DD1D2F" w:rsidRPr="006306EF" w:rsidRDefault="00DD1D2F" w:rsidP="00DD1D2F">
      <w:pPr>
        <w:pStyle w:val="TabTrTdP"/>
        <w:snapToGrid w:val="0"/>
        <w:spacing w:after="0" w:line="360" w:lineRule="auto"/>
        <w:ind w:left="2160"/>
        <w:contextualSpacing/>
        <w:rPr>
          <w:rStyle w:val="I2"/>
          <w:i w:val="0"/>
          <w:szCs w:val="20"/>
        </w:rPr>
      </w:pPr>
      <w:r>
        <w:rPr>
          <w:rStyle w:val="I2"/>
          <w:i w:val="0"/>
          <w:szCs w:val="20"/>
        </w:rPr>
        <w:t xml:space="preserve">Real example: </w:t>
      </w:r>
      <w:r w:rsidRPr="00DD1D2F">
        <w:rPr>
          <w:rStyle w:val="I2"/>
          <w:szCs w:val="20"/>
        </w:rPr>
        <w:t xml:space="preserve">It’s a </w:t>
      </w:r>
      <w:r w:rsidRPr="00DD1D2F">
        <w:rPr>
          <w:rStyle w:val="I2"/>
          <w:szCs w:val="20"/>
          <w:u w:val="single"/>
        </w:rPr>
        <w:t>really</w:t>
      </w:r>
      <w:r w:rsidRPr="00DD1D2F">
        <w:rPr>
          <w:rStyle w:val="I2"/>
          <w:szCs w:val="20"/>
        </w:rPr>
        <w:t xml:space="preserve"> busy day</w:t>
      </w:r>
      <w:r>
        <w:rPr>
          <w:rStyle w:val="I2"/>
          <w:i w:val="0"/>
          <w:szCs w:val="20"/>
        </w:rPr>
        <w:t>.</w:t>
      </w:r>
    </w:p>
    <w:p w14:paraId="6469A5C1" w14:textId="15C8CEB4" w:rsidR="00FD4AC6" w:rsidRPr="006306EF" w:rsidRDefault="00FD4AC6" w:rsidP="00B97FDC">
      <w:pPr>
        <w:pStyle w:val="TabTrTdP"/>
        <w:snapToGrid w:val="0"/>
        <w:spacing w:after="0" w:line="360" w:lineRule="auto"/>
        <w:ind w:left="2160" w:hanging="1440"/>
        <w:contextualSpacing/>
        <w:rPr>
          <w:szCs w:val="20"/>
        </w:rPr>
      </w:pPr>
      <w:r w:rsidRPr="006306EF">
        <w:rPr>
          <w:szCs w:val="20"/>
        </w:rPr>
        <w:t xml:space="preserve">Adjective: </w:t>
      </w:r>
      <w:r w:rsidRPr="006306EF">
        <w:rPr>
          <w:szCs w:val="20"/>
        </w:rPr>
        <w:tab/>
      </w:r>
      <w:r w:rsidR="00942605">
        <w:rPr>
          <w:rStyle w:val="I2"/>
          <w:szCs w:val="20"/>
        </w:rPr>
        <w:t>Another, b</w:t>
      </w:r>
      <w:r w:rsidRPr="006306EF">
        <w:rPr>
          <w:rStyle w:val="I2"/>
          <w:szCs w:val="20"/>
        </w:rPr>
        <w:t>lue, big,</w:t>
      </w:r>
      <w:r w:rsidR="00B97FDC" w:rsidRPr="006306EF">
        <w:rPr>
          <w:rStyle w:val="I2"/>
          <w:szCs w:val="20"/>
        </w:rPr>
        <w:t xml:space="preserve"> circular, challenging, </w:t>
      </w:r>
      <w:r w:rsidR="00942605">
        <w:rPr>
          <w:rStyle w:val="I2"/>
          <w:szCs w:val="20"/>
        </w:rPr>
        <w:t xml:space="preserve">more, </w:t>
      </w:r>
      <w:r w:rsidR="00B97FDC" w:rsidRPr="006306EF">
        <w:rPr>
          <w:rStyle w:val="I2"/>
          <w:szCs w:val="20"/>
        </w:rPr>
        <w:t>most,</w:t>
      </w:r>
      <w:r w:rsidRPr="006306EF">
        <w:rPr>
          <w:rStyle w:val="I2"/>
          <w:szCs w:val="20"/>
        </w:rPr>
        <w:t xml:space="preserve"> </w:t>
      </w:r>
      <w:r w:rsidR="009C1F45" w:rsidRPr="006306EF">
        <w:rPr>
          <w:rStyle w:val="I2"/>
          <w:szCs w:val="20"/>
        </w:rPr>
        <w:t xml:space="preserve">fast, </w:t>
      </w:r>
      <w:r w:rsidRPr="006306EF">
        <w:rPr>
          <w:rStyle w:val="I2"/>
          <w:szCs w:val="20"/>
        </w:rPr>
        <w:t>little,</w:t>
      </w:r>
      <w:r w:rsidR="009C1F45" w:rsidRPr="006306EF">
        <w:rPr>
          <w:rStyle w:val="I2"/>
          <w:szCs w:val="20"/>
        </w:rPr>
        <w:t xml:space="preserve"> </w:t>
      </w:r>
      <w:r w:rsidRPr="006306EF">
        <w:rPr>
          <w:rStyle w:val="I2"/>
          <w:szCs w:val="20"/>
        </w:rPr>
        <w:t>old,</w:t>
      </w:r>
      <w:r w:rsidR="00B97FDC" w:rsidRPr="006306EF">
        <w:rPr>
          <w:rStyle w:val="I2"/>
          <w:szCs w:val="20"/>
        </w:rPr>
        <w:t xml:space="preserve"> other</w:t>
      </w:r>
    </w:p>
    <w:p w14:paraId="1A3A8492" w14:textId="5B62A2D5" w:rsidR="00FD4AC6" w:rsidRDefault="00FD4AC6" w:rsidP="00B97FDC">
      <w:pPr>
        <w:pStyle w:val="TabTrTdP"/>
        <w:snapToGrid w:val="0"/>
        <w:spacing w:after="0" w:line="360" w:lineRule="auto"/>
        <w:ind w:left="2160" w:hanging="1440"/>
        <w:contextualSpacing/>
        <w:rPr>
          <w:szCs w:val="20"/>
        </w:rPr>
      </w:pPr>
      <w:r w:rsidRPr="006306EF">
        <w:rPr>
          <w:szCs w:val="20"/>
        </w:rPr>
        <w:t>Descriptor:</w:t>
      </w:r>
      <w:r w:rsidRPr="006306EF">
        <w:rPr>
          <w:szCs w:val="20"/>
        </w:rPr>
        <w:tab/>
      </w:r>
      <w:r w:rsidRPr="006306EF">
        <w:rPr>
          <w:rStyle w:val="I2"/>
          <w:szCs w:val="20"/>
        </w:rPr>
        <w:t>Shopping</w:t>
      </w:r>
      <w:r w:rsidRPr="006306EF">
        <w:rPr>
          <w:szCs w:val="20"/>
        </w:rPr>
        <w:t xml:space="preserve"> (center), </w:t>
      </w:r>
      <w:r w:rsidRPr="006306EF">
        <w:rPr>
          <w:rStyle w:val="I2"/>
          <w:szCs w:val="20"/>
        </w:rPr>
        <w:t>baseball</w:t>
      </w:r>
      <w:r w:rsidRPr="006306EF">
        <w:rPr>
          <w:szCs w:val="20"/>
        </w:rPr>
        <w:t xml:space="preserve"> (game), </w:t>
      </w:r>
      <w:r w:rsidRPr="006306EF">
        <w:rPr>
          <w:rStyle w:val="I2"/>
          <w:szCs w:val="20"/>
        </w:rPr>
        <w:t>hot dog</w:t>
      </w:r>
      <w:r w:rsidRPr="006306EF">
        <w:rPr>
          <w:szCs w:val="20"/>
        </w:rPr>
        <w:t xml:space="preserve"> (stand)</w:t>
      </w:r>
    </w:p>
    <w:p w14:paraId="720D9C38" w14:textId="4867F757" w:rsidR="00094069" w:rsidRDefault="00094069" w:rsidP="00515D8F">
      <w:pPr>
        <w:pStyle w:val="TabTrTdP"/>
        <w:tabs>
          <w:tab w:val="left" w:pos="3600"/>
        </w:tabs>
        <w:snapToGrid w:val="0"/>
        <w:spacing w:after="0" w:line="360" w:lineRule="auto"/>
        <w:ind w:left="2160"/>
        <w:contextualSpacing/>
        <w:rPr>
          <w:szCs w:val="20"/>
        </w:rPr>
      </w:pPr>
      <w:r>
        <w:rPr>
          <w:szCs w:val="20"/>
        </w:rPr>
        <w:t xml:space="preserve">Real example: …one of these little </w:t>
      </w:r>
      <w:r w:rsidRPr="00094069">
        <w:rPr>
          <w:szCs w:val="20"/>
          <w:u w:val="single"/>
        </w:rPr>
        <w:t>baking</w:t>
      </w:r>
      <w:r>
        <w:rPr>
          <w:szCs w:val="20"/>
        </w:rPr>
        <w:t xml:space="preserve"> kits.</w:t>
      </w:r>
    </w:p>
    <w:p w14:paraId="38680915" w14:textId="0881D320" w:rsidR="00094069" w:rsidRPr="00094069" w:rsidRDefault="00094069" w:rsidP="00515D8F">
      <w:pPr>
        <w:pStyle w:val="TabTrTdP"/>
        <w:snapToGrid w:val="0"/>
        <w:spacing w:after="0" w:line="360" w:lineRule="auto"/>
        <w:ind w:left="3420"/>
        <w:contextualSpacing/>
        <w:rPr>
          <w:i/>
          <w:szCs w:val="20"/>
        </w:rPr>
      </w:pPr>
      <w:r w:rsidRPr="00094069">
        <w:rPr>
          <w:i/>
          <w:szCs w:val="20"/>
        </w:rPr>
        <w:t xml:space="preserve">A </w:t>
      </w:r>
      <w:r w:rsidRPr="00094069">
        <w:rPr>
          <w:i/>
          <w:szCs w:val="20"/>
          <w:u w:val="single"/>
        </w:rPr>
        <w:t>traffic</w:t>
      </w:r>
      <w:r w:rsidRPr="00094069">
        <w:rPr>
          <w:i/>
          <w:szCs w:val="20"/>
        </w:rPr>
        <w:t xml:space="preserve"> cone that I held on to.</w:t>
      </w:r>
    </w:p>
    <w:p w14:paraId="6EA2E1AA" w14:textId="1C26952F" w:rsidR="002C3A5D" w:rsidRPr="006306EF" w:rsidRDefault="002C3A5D" w:rsidP="00B97FDC">
      <w:pPr>
        <w:snapToGrid w:val="0"/>
        <w:spacing w:after="0" w:line="360" w:lineRule="auto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>Noun or Pronoun</w:t>
      </w:r>
    </w:p>
    <w:p w14:paraId="0F35E9E5" w14:textId="16736E22" w:rsidR="002C3A5D" w:rsidRPr="006306EF" w:rsidRDefault="002C3A5D" w:rsidP="00B97FDC">
      <w:pPr>
        <w:snapToGrid w:val="0"/>
        <w:spacing w:after="0" w:line="360" w:lineRule="auto"/>
        <w:contextualSpacing/>
        <w:rPr>
          <w:sz w:val="20"/>
          <w:szCs w:val="20"/>
        </w:rPr>
      </w:pPr>
      <w:r w:rsidRPr="006306EF">
        <w:rPr>
          <w:sz w:val="20"/>
          <w:szCs w:val="20"/>
        </w:rPr>
        <w:t>Modifier</w:t>
      </w:r>
    </w:p>
    <w:p w14:paraId="415C9D10" w14:textId="7A61509A" w:rsidR="00FD4AC6" w:rsidRDefault="002C3A5D" w:rsidP="00B97FDC">
      <w:pPr>
        <w:snapToGrid w:val="0"/>
        <w:spacing w:after="0" w:line="360" w:lineRule="auto"/>
        <w:ind w:firstLine="720"/>
        <w:contextualSpacing/>
        <w:rPr>
          <w:rStyle w:val="I2"/>
          <w:szCs w:val="20"/>
        </w:rPr>
      </w:pPr>
      <w:r w:rsidRPr="006306EF">
        <w:rPr>
          <w:sz w:val="20"/>
          <w:szCs w:val="20"/>
        </w:rPr>
        <w:t>Prepositional Phrase</w:t>
      </w:r>
      <w:r w:rsidR="00FD4AC6" w:rsidRPr="006306EF">
        <w:rPr>
          <w:sz w:val="20"/>
          <w:szCs w:val="20"/>
        </w:rPr>
        <w:t>:</w:t>
      </w:r>
      <w:r w:rsidR="00FD4AC6" w:rsidRPr="006306EF">
        <w:rPr>
          <w:sz w:val="20"/>
          <w:szCs w:val="20"/>
        </w:rPr>
        <w:tab/>
      </w:r>
      <w:r w:rsidR="00FD4AC6" w:rsidRPr="006306EF">
        <w:rPr>
          <w:sz w:val="20"/>
          <w:szCs w:val="20"/>
        </w:rPr>
        <w:tab/>
      </w:r>
      <w:r w:rsidR="00FD4AC6" w:rsidRPr="006306EF">
        <w:rPr>
          <w:rStyle w:val="I2"/>
          <w:szCs w:val="20"/>
        </w:rPr>
        <w:t xml:space="preserve">On </w:t>
      </w:r>
      <w:r w:rsidR="00DD1D2F">
        <w:rPr>
          <w:rStyle w:val="I2"/>
          <w:szCs w:val="20"/>
        </w:rPr>
        <w:t>my bike</w:t>
      </w:r>
      <w:r w:rsidR="00FD4AC6" w:rsidRPr="006306EF">
        <w:rPr>
          <w:rStyle w:val="I2"/>
          <w:szCs w:val="20"/>
        </w:rPr>
        <w:t xml:space="preserve">, in box, in the </w:t>
      </w:r>
      <w:r w:rsidR="00DD1D2F">
        <w:rPr>
          <w:rStyle w:val="I2"/>
          <w:szCs w:val="20"/>
        </w:rPr>
        <w:t>plane, like his mom’s</w:t>
      </w:r>
    </w:p>
    <w:p w14:paraId="4DB03228" w14:textId="41CAB30B" w:rsidR="00DD1D2F" w:rsidRDefault="00DD1D2F" w:rsidP="00DD1D2F">
      <w:pPr>
        <w:snapToGrid w:val="0"/>
        <w:spacing w:after="0" w:line="360" w:lineRule="auto"/>
        <w:ind w:left="3600"/>
        <w:contextualSpacing/>
        <w:rPr>
          <w:rStyle w:val="I2"/>
          <w:szCs w:val="20"/>
        </w:rPr>
      </w:pPr>
      <w:r>
        <w:rPr>
          <w:rStyle w:val="I2"/>
          <w:i w:val="0"/>
          <w:szCs w:val="20"/>
        </w:rPr>
        <w:t>Rea</w:t>
      </w:r>
      <w:r w:rsidRPr="00DD1D2F">
        <w:rPr>
          <w:rStyle w:val="I2"/>
          <w:i w:val="0"/>
          <w:szCs w:val="20"/>
        </w:rPr>
        <w:t>l example:</w:t>
      </w:r>
      <w:r>
        <w:rPr>
          <w:rStyle w:val="I2"/>
          <w:szCs w:val="20"/>
        </w:rPr>
        <w:t xml:space="preserve"> Well, she’s this really awesome girl </w:t>
      </w:r>
      <w:r w:rsidRPr="00DD1D2F">
        <w:rPr>
          <w:rStyle w:val="I2"/>
          <w:szCs w:val="20"/>
          <w:u w:val="single"/>
        </w:rPr>
        <w:t xml:space="preserve">on </w:t>
      </w:r>
      <w:proofErr w:type="spellStart"/>
      <w:r w:rsidRPr="00DD1D2F">
        <w:rPr>
          <w:rStyle w:val="I2"/>
          <w:szCs w:val="20"/>
          <w:u w:val="single"/>
        </w:rPr>
        <w:t>youtube</w:t>
      </w:r>
      <w:proofErr w:type="spellEnd"/>
      <w:r>
        <w:rPr>
          <w:rStyle w:val="I2"/>
          <w:szCs w:val="20"/>
        </w:rPr>
        <w:t>.</w:t>
      </w:r>
    </w:p>
    <w:p w14:paraId="18438364" w14:textId="7AB04536" w:rsidR="00DD1D2F" w:rsidRPr="006306EF" w:rsidRDefault="00DD1D2F" w:rsidP="00DD1D2F">
      <w:pPr>
        <w:snapToGrid w:val="0"/>
        <w:spacing w:after="0" w:line="360" w:lineRule="auto"/>
        <w:ind w:left="4860"/>
        <w:contextualSpacing/>
        <w:rPr>
          <w:rStyle w:val="I2"/>
          <w:szCs w:val="20"/>
        </w:rPr>
      </w:pPr>
      <w:r>
        <w:rPr>
          <w:rStyle w:val="I2"/>
          <w:szCs w:val="20"/>
        </w:rPr>
        <w:t xml:space="preserve">Its’ the same exact thing </w:t>
      </w:r>
      <w:r w:rsidRPr="00DD1D2F">
        <w:rPr>
          <w:rStyle w:val="I2"/>
          <w:szCs w:val="20"/>
          <w:u w:val="single"/>
        </w:rPr>
        <w:t>as his real computer</w:t>
      </w:r>
      <w:r>
        <w:rPr>
          <w:rStyle w:val="I2"/>
          <w:szCs w:val="20"/>
        </w:rPr>
        <w:t>.</w:t>
      </w:r>
    </w:p>
    <w:p w14:paraId="071766F0" w14:textId="7A1E92D2" w:rsidR="00FD4AC6" w:rsidRDefault="00FD4AC6" w:rsidP="00B97FDC">
      <w:pPr>
        <w:pStyle w:val="TabTrTdP"/>
        <w:snapToGrid w:val="0"/>
        <w:spacing w:after="0" w:line="360" w:lineRule="auto"/>
        <w:ind w:left="3600" w:hanging="2880"/>
        <w:contextualSpacing/>
        <w:rPr>
          <w:rStyle w:val="I2"/>
          <w:szCs w:val="20"/>
        </w:rPr>
      </w:pPr>
      <w:r w:rsidRPr="006306EF">
        <w:rPr>
          <w:szCs w:val="20"/>
        </w:rPr>
        <w:t>Adjectival:</w:t>
      </w:r>
      <w:r w:rsidRPr="006306EF">
        <w:rPr>
          <w:szCs w:val="20"/>
        </w:rPr>
        <w:tab/>
      </w:r>
      <w:r w:rsidRPr="006306EF">
        <w:rPr>
          <w:rStyle w:val="I2"/>
          <w:szCs w:val="20"/>
        </w:rPr>
        <w:t xml:space="preserve">Next door, </w:t>
      </w:r>
      <w:r w:rsidR="00DD1D2F">
        <w:rPr>
          <w:rStyle w:val="I2"/>
          <w:szCs w:val="20"/>
        </w:rPr>
        <w:t>nam</w:t>
      </w:r>
      <w:r w:rsidRPr="006306EF">
        <w:rPr>
          <w:rStyle w:val="I2"/>
          <w:szCs w:val="20"/>
        </w:rPr>
        <w:t xml:space="preserve">ed </w:t>
      </w:r>
      <w:r w:rsidR="00DD1D2F">
        <w:rPr>
          <w:rStyle w:val="I2"/>
          <w:szCs w:val="20"/>
        </w:rPr>
        <w:t>Robbie</w:t>
      </w:r>
      <w:r w:rsidRPr="006306EF">
        <w:rPr>
          <w:rStyle w:val="I2"/>
          <w:szCs w:val="20"/>
        </w:rPr>
        <w:t xml:space="preserve">, eaten by Martians, loved by her </w:t>
      </w:r>
      <w:r w:rsidR="0046322D">
        <w:rPr>
          <w:rStyle w:val="I2"/>
          <w:szCs w:val="20"/>
        </w:rPr>
        <w:t>dog, called Harry</w:t>
      </w:r>
    </w:p>
    <w:p w14:paraId="6CDB0DF9" w14:textId="778D2B91" w:rsidR="00094069" w:rsidRDefault="00094069" w:rsidP="00094069">
      <w:pPr>
        <w:pStyle w:val="TabTrTdP"/>
        <w:snapToGrid w:val="0"/>
        <w:spacing w:after="0" w:line="360" w:lineRule="auto"/>
        <w:ind w:left="3600"/>
        <w:contextualSpacing/>
        <w:rPr>
          <w:rStyle w:val="I2"/>
          <w:szCs w:val="20"/>
        </w:rPr>
      </w:pPr>
      <w:r>
        <w:rPr>
          <w:rStyle w:val="I2"/>
          <w:szCs w:val="20"/>
        </w:rPr>
        <w:t xml:space="preserve">Real example: Most of the assassins </w:t>
      </w:r>
      <w:r w:rsidRPr="00094069">
        <w:rPr>
          <w:rStyle w:val="I2"/>
          <w:szCs w:val="20"/>
          <w:u w:val="single"/>
        </w:rPr>
        <w:t xml:space="preserve">fighting against </w:t>
      </w:r>
      <w:proofErr w:type="spellStart"/>
      <w:r w:rsidRPr="00094069">
        <w:rPr>
          <w:rStyle w:val="I2"/>
          <w:szCs w:val="20"/>
          <w:u w:val="single"/>
        </w:rPr>
        <w:t>Desthstoke’s</w:t>
      </w:r>
      <w:proofErr w:type="spellEnd"/>
      <w:r w:rsidRPr="00094069">
        <w:rPr>
          <w:rStyle w:val="I2"/>
          <w:szCs w:val="20"/>
          <w:u w:val="single"/>
        </w:rPr>
        <w:t xml:space="preserve"> assassins</w:t>
      </w:r>
      <w:r>
        <w:rPr>
          <w:rStyle w:val="I2"/>
          <w:szCs w:val="20"/>
        </w:rPr>
        <w:t>…</w:t>
      </w:r>
    </w:p>
    <w:p w14:paraId="7DCD5BAC" w14:textId="0330738A" w:rsidR="00094069" w:rsidRDefault="00515D8F" w:rsidP="00094069">
      <w:pPr>
        <w:pStyle w:val="TabTrTdP"/>
        <w:snapToGrid w:val="0"/>
        <w:spacing w:after="0" w:line="360" w:lineRule="auto"/>
        <w:ind w:left="4860"/>
        <w:contextualSpacing/>
        <w:rPr>
          <w:rStyle w:val="I2"/>
          <w:szCs w:val="20"/>
        </w:rPr>
      </w:pPr>
      <w:r>
        <w:rPr>
          <w:rStyle w:val="I2"/>
          <w:szCs w:val="20"/>
        </w:rPr>
        <w:t xml:space="preserve">…four years </w:t>
      </w:r>
      <w:r w:rsidRPr="00515D8F">
        <w:rPr>
          <w:rStyle w:val="I2"/>
          <w:szCs w:val="20"/>
          <w:u w:val="single"/>
        </w:rPr>
        <w:t>long</w:t>
      </w:r>
      <w:r>
        <w:rPr>
          <w:rStyle w:val="I2"/>
          <w:szCs w:val="20"/>
        </w:rPr>
        <w:t>.</w:t>
      </w:r>
    </w:p>
    <w:p w14:paraId="74CD23BC" w14:textId="79323D8D" w:rsidR="00515D8F" w:rsidRPr="006306EF" w:rsidRDefault="00515D8F" w:rsidP="00094069">
      <w:pPr>
        <w:pStyle w:val="TabTrTdP"/>
        <w:snapToGrid w:val="0"/>
        <w:spacing w:after="0" w:line="360" w:lineRule="auto"/>
        <w:ind w:left="4860"/>
        <w:contextualSpacing/>
        <w:rPr>
          <w:rStyle w:val="I2"/>
          <w:szCs w:val="20"/>
        </w:rPr>
      </w:pPr>
      <w:r>
        <w:rPr>
          <w:rStyle w:val="I2"/>
          <w:szCs w:val="20"/>
        </w:rPr>
        <w:t xml:space="preserve">…people </w:t>
      </w:r>
      <w:r w:rsidRPr="00515D8F">
        <w:rPr>
          <w:rStyle w:val="I2"/>
          <w:szCs w:val="20"/>
          <w:u w:val="single"/>
        </w:rPr>
        <w:t>coming to me</w:t>
      </w:r>
      <w:r>
        <w:rPr>
          <w:rStyle w:val="I2"/>
          <w:szCs w:val="20"/>
        </w:rPr>
        <w:t>.</w:t>
      </w:r>
    </w:p>
    <w:p w14:paraId="296C2486" w14:textId="21988AF3" w:rsidR="00FD4AC6" w:rsidRPr="006306EF" w:rsidRDefault="00FD4AC6" w:rsidP="00B97FDC">
      <w:pPr>
        <w:pStyle w:val="TabTrTdP"/>
        <w:snapToGrid w:val="0"/>
        <w:spacing w:after="0" w:line="360" w:lineRule="auto"/>
        <w:ind w:left="3600" w:hanging="2880"/>
        <w:contextualSpacing/>
        <w:rPr>
          <w:rStyle w:val="I2"/>
          <w:szCs w:val="20"/>
        </w:rPr>
      </w:pPr>
      <w:r w:rsidRPr="006306EF">
        <w:rPr>
          <w:szCs w:val="20"/>
        </w:rPr>
        <w:t>Adverb:</w:t>
      </w:r>
      <w:r w:rsidRPr="006306EF">
        <w:rPr>
          <w:szCs w:val="20"/>
        </w:rPr>
        <w:tab/>
      </w:r>
      <w:r w:rsidRPr="006306EF">
        <w:rPr>
          <w:rStyle w:val="I2"/>
          <w:szCs w:val="20"/>
        </w:rPr>
        <w:t xml:space="preserve">Here, </w:t>
      </w:r>
      <w:r w:rsidR="00B97FDC" w:rsidRPr="006306EF">
        <w:rPr>
          <w:rStyle w:val="I2"/>
          <w:szCs w:val="20"/>
        </w:rPr>
        <w:t>outside, there, ago</w:t>
      </w:r>
      <w:r w:rsidR="0046322D">
        <w:rPr>
          <w:rStyle w:val="I2"/>
          <w:szCs w:val="20"/>
        </w:rPr>
        <w:t>, now</w:t>
      </w:r>
    </w:p>
    <w:p w14:paraId="38B4FB22" w14:textId="0660559E" w:rsidR="002C3A5D" w:rsidRDefault="00FD4AC6" w:rsidP="00B97FDC">
      <w:pPr>
        <w:snapToGrid w:val="0"/>
        <w:spacing w:after="0" w:line="360" w:lineRule="auto"/>
        <w:ind w:left="3600" w:hanging="2880"/>
        <w:contextualSpacing/>
        <w:rPr>
          <w:rStyle w:val="I2"/>
          <w:szCs w:val="20"/>
        </w:rPr>
      </w:pPr>
      <w:r w:rsidRPr="006306EF">
        <w:rPr>
          <w:sz w:val="20"/>
          <w:szCs w:val="20"/>
        </w:rPr>
        <w:t xml:space="preserve">Embedded clause: </w:t>
      </w:r>
      <w:r w:rsidRPr="006306EF">
        <w:rPr>
          <w:sz w:val="20"/>
          <w:szCs w:val="20"/>
        </w:rPr>
        <w:tab/>
        <w:t xml:space="preserve">(The boy) </w:t>
      </w:r>
      <w:r w:rsidRPr="006306EF">
        <w:rPr>
          <w:rStyle w:val="I2"/>
          <w:szCs w:val="20"/>
        </w:rPr>
        <w:t xml:space="preserve">Who went with you, </w:t>
      </w:r>
      <w:r w:rsidRPr="006306EF">
        <w:rPr>
          <w:rStyle w:val="I2"/>
          <w:i w:val="0"/>
          <w:szCs w:val="20"/>
        </w:rPr>
        <w:t>(I saw the one)</w:t>
      </w:r>
      <w:r w:rsidRPr="006306EF">
        <w:rPr>
          <w:rStyle w:val="I2"/>
          <w:szCs w:val="20"/>
        </w:rPr>
        <w:t xml:space="preserve"> that you saw</w:t>
      </w:r>
    </w:p>
    <w:p w14:paraId="38C15249" w14:textId="22E87DCF" w:rsidR="00DD1D2F" w:rsidRDefault="00DD1D2F" w:rsidP="00DD1D2F">
      <w:pPr>
        <w:snapToGrid w:val="0"/>
        <w:spacing w:after="0" w:line="360" w:lineRule="auto"/>
        <w:ind w:left="36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Real Example: </w:t>
      </w:r>
      <w:r w:rsidRPr="00DD1D2F">
        <w:rPr>
          <w:i/>
          <w:sz w:val="20"/>
          <w:szCs w:val="20"/>
        </w:rPr>
        <w:t xml:space="preserve">A pen pal is someone </w:t>
      </w:r>
      <w:r w:rsidRPr="00DD1D2F">
        <w:rPr>
          <w:i/>
          <w:sz w:val="20"/>
          <w:szCs w:val="20"/>
          <w:u w:val="single"/>
        </w:rPr>
        <w:t>that’s at another school</w:t>
      </w:r>
      <w:r>
        <w:rPr>
          <w:sz w:val="20"/>
          <w:szCs w:val="20"/>
        </w:rPr>
        <w:t>.</w:t>
      </w:r>
    </w:p>
    <w:p w14:paraId="46C61FE3" w14:textId="54407931" w:rsidR="00DD1D2F" w:rsidRDefault="00DD1D2F" w:rsidP="00DD1D2F">
      <w:pPr>
        <w:snapToGrid w:val="0"/>
        <w:spacing w:after="0" w:line="360" w:lineRule="auto"/>
        <w:ind w:left="4860"/>
        <w:contextualSpacing/>
        <w:rPr>
          <w:sz w:val="20"/>
          <w:szCs w:val="20"/>
        </w:rPr>
      </w:pPr>
      <w:r w:rsidRPr="00DD1D2F">
        <w:rPr>
          <w:i/>
          <w:sz w:val="20"/>
          <w:szCs w:val="20"/>
        </w:rPr>
        <w:t xml:space="preserve">He’s just a random kid </w:t>
      </w:r>
      <w:r w:rsidRPr="00DD1D2F">
        <w:rPr>
          <w:i/>
          <w:sz w:val="20"/>
          <w:szCs w:val="20"/>
          <w:u w:val="single"/>
        </w:rPr>
        <w:t>who knows karate</w:t>
      </w:r>
      <w:r>
        <w:rPr>
          <w:sz w:val="20"/>
          <w:szCs w:val="20"/>
        </w:rPr>
        <w:t>.</w:t>
      </w:r>
    </w:p>
    <w:p w14:paraId="48763C85" w14:textId="17704A21" w:rsidR="00094069" w:rsidRDefault="00094069" w:rsidP="00DD1D2F">
      <w:pPr>
        <w:snapToGrid w:val="0"/>
        <w:spacing w:after="0" w:line="360" w:lineRule="auto"/>
        <w:ind w:left="4860"/>
        <w:contextualSpacing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This big golf ball </w:t>
      </w:r>
      <w:r w:rsidRPr="00094069">
        <w:rPr>
          <w:i/>
          <w:sz w:val="20"/>
          <w:szCs w:val="20"/>
          <w:u w:val="single"/>
        </w:rPr>
        <w:t>we can go in</w:t>
      </w:r>
      <w:r w:rsidRPr="00094069">
        <w:rPr>
          <w:sz w:val="20"/>
          <w:szCs w:val="20"/>
        </w:rPr>
        <w:t>.</w:t>
      </w:r>
    </w:p>
    <w:p w14:paraId="49D889DD" w14:textId="57EED66D" w:rsidR="00515D8F" w:rsidRDefault="00515D8F" w:rsidP="00515D8F">
      <w:pPr>
        <w:snapToGrid w:val="0"/>
        <w:spacing w:after="0" w:line="360" w:lineRule="auto"/>
        <w:contextualSpacing/>
        <w:rPr>
          <w:sz w:val="20"/>
          <w:szCs w:val="20"/>
        </w:rPr>
      </w:pPr>
    </w:p>
    <w:p w14:paraId="00A4E9B2" w14:textId="06E25E31" w:rsidR="00515D8F" w:rsidRDefault="0046322D" w:rsidP="00515D8F">
      <w:pPr>
        <w:snapToGrid w:val="0"/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Real c</w:t>
      </w:r>
      <w:r w:rsidR="00515D8F">
        <w:rPr>
          <w:sz w:val="20"/>
          <w:szCs w:val="20"/>
        </w:rPr>
        <w:t>hildren’s noun phrases with multiple elements</w:t>
      </w:r>
    </w:p>
    <w:p w14:paraId="4941B728" w14:textId="77777777" w:rsidR="00515D8F" w:rsidRDefault="00515D8F" w:rsidP="00515D8F">
      <w:pPr>
        <w:snapToGrid w:val="0"/>
        <w:spacing w:after="0" w:line="360" w:lineRule="auto"/>
        <w:ind w:left="1440" w:hanging="720"/>
        <w:contextualSpacing/>
        <w:rPr>
          <w:sz w:val="20"/>
          <w:szCs w:val="20"/>
        </w:rPr>
      </w:pPr>
      <w:r w:rsidRPr="00515D8F">
        <w:rPr>
          <w:i/>
          <w:sz w:val="20"/>
          <w:szCs w:val="20"/>
        </w:rPr>
        <w:t>…the foot of every girl in the kingdom</w:t>
      </w:r>
      <w:r>
        <w:rPr>
          <w:sz w:val="20"/>
          <w:szCs w:val="20"/>
        </w:rPr>
        <w:tab/>
        <w:t xml:space="preserve">3 noun phrases </w:t>
      </w:r>
    </w:p>
    <w:p w14:paraId="03AD7D65" w14:textId="4DE30252" w:rsidR="00515D8F" w:rsidRDefault="00515D8F" w:rsidP="00515D8F">
      <w:pPr>
        <w:snapToGrid w:val="0"/>
        <w:spacing w:after="0" w:line="360" w:lineRule="auto"/>
        <w:ind w:left="5040" w:hanging="720"/>
        <w:contextualSpacing/>
        <w:rPr>
          <w:i/>
          <w:sz w:val="20"/>
          <w:szCs w:val="20"/>
        </w:rPr>
      </w:pPr>
      <w:r w:rsidRPr="00515D8F">
        <w:rPr>
          <w:sz w:val="20"/>
          <w:szCs w:val="20"/>
        </w:rPr>
        <w:t>N</w:t>
      </w:r>
      <w:r w:rsidR="0046322D">
        <w:rPr>
          <w:sz w:val="20"/>
          <w:szCs w:val="20"/>
        </w:rPr>
        <w:t>oun element</w:t>
      </w:r>
      <w:r>
        <w:rPr>
          <w:sz w:val="20"/>
          <w:szCs w:val="20"/>
        </w:rPr>
        <w:t xml:space="preserve">: </w:t>
      </w:r>
      <w:r w:rsidRPr="00515D8F">
        <w:rPr>
          <w:i/>
          <w:sz w:val="20"/>
          <w:szCs w:val="20"/>
        </w:rPr>
        <w:t>foot, girl, kingdom</w:t>
      </w:r>
    </w:p>
    <w:p w14:paraId="030DB534" w14:textId="10BDB76B" w:rsidR="00515D8F" w:rsidRDefault="0046322D" w:rsidP="00515D8F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 w:rsidRPr="0046322D">
        <w:rPr>
          <w:sz w:val="20"/>
          <w:szCs w:val="20"/>
        </w:rPr>
        <w:t>Quantifier</w:t>
      </w:r>
      <w:r w:rsidR="00515D8F" w:rsidRPr="0046322D">
        <w:rPr>
          <w:sz w:val="20"/>
          <w:szCs w:val="20"/>
        </w:rPr>
        <w:t>:</w:t>
      </w:r>
      <w:r w:rsidR="00515D8F">
        <w:rPr>
          <w:i/>
          <w:sz w:val="20"/>
          <w:szCs w:val="20"/>
        </w:rPr>
        <w:t xml:space="preserve"> every</w:t>
      </w:r>
    </w:p>
    <w:p w14:paraId="7AEE13D1" w14:textId="767F4321" w:rsidR="00515D8F" w:rsidRDefault="0046322D" w:rsidP="00515D8F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>Article</w:t>
      </w:r>
      <w:r w:rsidR="00515D8F" w:rsidRPr="0046322D">
        <w:rPr>
          <w:sz w:val="20"/>
          <w:szCs w:val="20"/>
        </w:rPr>
        <w:t>:</w:t>
      </w:r>
      <w:r w:rsidR="00515D8F">
        <w:rPr>
          <w:i/>
          <w:sz w:val="20"/>
          <w:szCs w:val="20"/>
        </w:rPr>
        <w:t xml:space="preserve"> the, the</w:t>
      </w:r>
    </w:p>
    <w:p w14:paraId="08B3ACB6" w14:textId="0F9775FE" w:rsidR="00515D8F" w:rsidRDefault="00515D8F" w:rsidP="00515D8F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 w:rsidRPr="0046322D">
        <w:rPr>
          <w:sz w:val="20"/>
          <w:szCs w:val="20"/>
        </w:rPr>
        <w:t>Prepositional ph</w:t>
      </w:r>
      <w:r w:rsidR="0046322D">
        <w:rPr>
          <w:sz w:val="20"/>
          <w:szCs w:val="20"/>
        </w:rPr>
        <w:t>rase</w:t>
      </w:r>
      <w:r w:rsidRPr="0046322D"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of every girl, in the kingdom</w:t>
      </w:r>
    </w:p>
    <w:p w14:paraId="6B1CD10D" w14:textId="7B4F2EB1" w:rsidR="0046322D" w:rsidRPr="0046322D" w:rsidRDefault="0046322D" w:rsidP="0046322D">
      <w:pPr>
        <w:snapToGrid w:val="0"/>
        <w:spacing w:after="0" w:line="360" w:lineRule="auto"/>
        <w:ind w:left="4320" w:hanging="3600"/>
        <w:contextualSpacing/>
        <w:rPr>
          <w:sz w:val="20"/>
          <w:szCs w:val="20"/>
        </w:rPr>
      </w:pPr>
      <w:r>
        <w:rPr>
          <w:i/>
          <w:sz w:val="20"/>
          <w:szCs w:val="20"/>
        </w:rPr>
        <w:t>…the person who put the spell on her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4 noun phrases</w:t>
      </w:r>
    </w:p>
    <w:p w14:paraId="40964B7E" w14:textId="7463784F" w:rsidR="0046322D" w:rsidRDefault="0046322D" w:rsidP="0046322D">
      <w:pPr>
        <w:snapToGrid w:val="0"/>
        <w:spacing w:after="0" w:line="360" w:lineRule="auto"/>
        <w:ind w:left="4320" w:hanging="360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in the first place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Noun/pronoun elements: </w:t>
      </w:r>
      <w:r>
        <w:rPr>
          <w:i/>
          <w:sz w:val="20"/>
          <w:szCs w:val="20"/>
        </w:rPr>
        <w:t>person, spell, her, place</w:t>
      </w:r>
    </w:p>
    <w:p w14:paraId="46084EC8" w14:textId="089664DF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Article: </w:t>
      </w:r>
      <w:r>
        <w:rPr>
          <w:i/>
          <w:sz w:val="20"/>
          <w:szCs w:val="20"/>
        </w:rPr>
        <w:t>the, the, the</w:t>
      </w:r>
    </w:p>
    <w:p w14:paraId="0CA88047" w14:textId="35B58762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Ordinal: </w:t>
      </w:r>
      <w:r>
        <w:rPr>
          <w:i/>
          <w:sz w:val="20"/>
          <w:szCs w:val="20"/>
        </w:rPr>
        <w:t>first</w:t>
      </w:r>
    </w:p>
    <w:p w14:paraId="101783BC" w14:textId="6E2C1CC8" w:rsidR="0046322D" w:rsidRDefault="0046322D" w:rsidP="0046322D">
      <w:pPr>
        <w:snapToGrid w:val="0"/>
        <w:spacing w:after="0" w:line="360" w:lineRule="auto"/>
        <w:ind w:left="43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Prepositional phrase: </w:t>
      </w:r>
      <w:r w:rsidRPr="0046322D">
        <w:rPr>
          <w:i/>
          <w:sz w:val="20"/>
          <w:szCs w:val="20"/>
        </w:rPr>
        <w:t>on her, in the first place</w:t>
      </w:r>
    </w:p>
    <w:p w14:paraId="2D590910" w14:textId="35C70D58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Embedded clause: </w:t>
      </w:r>
      <w:r>
        <w:rPr>
          <w:i/>
          <w:sz w:val="20"/>
          <w:szCs w:val="20"/>
        </w:rPr>
        <w:t>who put the spell on her</w:t>
      </w:r>
    </w:p>
    <w:p w14:paraId="77D11E15" w14:textId="006098CE" w:rsidR="0046322D" w:rsidRPr="0046322D" w:rsidRDefault="0046322D" w:rsidP="0046322D">
      <w:pPr>
        <w:snapToGrid w:val="0"/>
        <w:spacing w:after="0" w:line="360" w:lineRule="auto"/>
        <w:ind w:left="4320" w:hanging="3600"/>
        <w:contextualSpacing/>
        <w:rPr>
          <w:sz w:val="20"/>
          <w:szCs w:val="20"/>
        </w:rPr>
      </w:pPr>
      <w:r>
        <w:rPr>
          <w:i/>
          <w:sz w:val="20"/>
          <w:szCs w:val="20"/>
        </w:rPr>
        <w:t xml:space="preserve">…a bunch of family members in Ireland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2 noun phrases</w:t>
      </w:r>
    </w:p>
    <w:p w14:paraId="3057ABCE" w14:textId="6345770E" w:rsidR="0046322D" w:rsidRDefault="0046322D" w:rsidP="0046322D">
      <w:pPr>
        <w:snapToGrid w:val="0"/>
        <w:spacing w:after="0" w:line="360" w:lineRule="auto"/>
        <w:ind w:left="4320" w:hanging="360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right now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Noun element: </w:t>
      </w:r>
      <w:r w:rsidRPr="0046322D">
        <w:rPr>
          <w:i/>
          <w:sz w:val="20"/>
          <w:szCs w:val="20"/>
        </w:rPr>
        <w:t>members, Ireland</w:t>
      </w:r>
    </w:p>
    <w:p w14:paraId="7AF55269" w14:textId="74275024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Quantifier: </w:t>
      </w:r>
      <w:r>
        <w:rPr>
          <w:i/>
          <w:sz w:val="20"/>
          <w:szCs w:val="20"/>
        </w:rPr>
        <w:t>a bunch of</w:t>
      </w:r>
    </w:p>
    <w:p w14:paraId="233A7163" w14:textId="6D73CC8E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Descriptor: </w:t>
      </w:r>
      <w:r>
        <w:rPr>
          <w:i/>
          <w:sz w:val="20"/>
          <w:szCs w:val="20"/>
        </w:rPr>
        <w:t>family</w:t>
      </w:r>
    </w:p>
    <w:p w14:paraId="0E7B4958" w14:textId="7417612B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Prepositional phrase: </w:t>
      </w:r>
      <w:r w:rsidRPr="0046322D">
        <w:rPr>
          <w:i/>
          <w:sz w:val="20"/>
          <w:szCs w:val="20"/>
        </w:rPr>
        <w:t>in Ireland</w:t>
      </w:r>
    </w:p>
    <w:p w14:paraId="3FF7B29C" w14:textId="3544315A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Adverbial: </w:t>
      </w:r>
      <w:r>
        <w:rPr>
          <w:i/>
          <w:sz w:val="20"/>
          <w:szCs w:val="20"/>
        </w:rPr>
        <w:t>right now</w:t>
      </w:r>
    </w:p>
    <w:p w14:paraId="14262257" w14:textId="6FA48621" w:rsidR="0046322D" w:rsidRDefault="0046322D" w:rsidP="0046322D">
      <w:pPr>
        <w:snapToGrid w:val="0"/>
        <w:spacing w:after="0" w:line="360" w:lineRule="auto"/>
        <w:ind w:left="4320" w:hanging="3600"/>
        <w:contextualSpacing/>
        <w:rPr>
          <w:sz w:val="20"/>
          <w:szCs w:val="20"/>
        </w:rPr>
      </w:pPr>
      <w:r>
        <w:rPr>
          <w:i/>
          <w:sz w:val="20"/>
          <w:szCs w:val="20"/>
        </w:rPr>
        <w:t xml:space="preserve">This guy </w:t>
      </w:r>
      <w:r w:rsidR="00463D40">
        <w:rPr>
          <w:i/>
          <w:sz w:val="20"/>
          <w:szCs w:val="20"/>
        </w:rPr>
        <w:t>call</w:t>
      </w:r>
      <w:r>
        <w:rPr>
          <w:i/>
          <w:sz w:val="20"/>
          <w:szCs w:val="20"/>
        </w:rPr>
        <w:t xml:space="preserve">ed </w:t>
      </w:r>
      <w:r w:rsidR="00463D40">
        <w:rPr>
          <w:i/>
          <w:sz w:val="20"/>
          <w:szCs w:val="20"/>
        </w:rPr>
        <w:t>XXX that does updates</w:t>
      </w:r>
      <w:r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ab/>
      </w:r>
      <w:r w:rsidR="00463D40">
        <w:rPr>
          <w:sz w:val="20"/>
          <w:szCs w:val="20"/>
        </w:rPr>
        <w:t>3</w:t>
      </w:r>
      <w:r>
        <w:rPr>
          <w:sz w:val="20"/>
          <w:szCs w:val="20"/>
        </w:rPr>
        <w:t xml:space="preserve"> noun phrases</w:t>
      </w:r>
    </w:p>
    <w:p w14:paraId="50F88E5C" w14:textId="79D9C811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Noun element: </w:t>
      </w:r>
      <w:r>
        <w:rPr>
          <w:i/>
          <w:sz w:val="20"/>
          <w:szCs w:val="20"/>
        </w:rPr>
        <w:t xml:space="preserve">guy, </w:t>
      </w:r>
      <w:r w:rsidR="00463D40">
        <w:rPr>
          <w:i/>
          <w:sz w:val="20"/>
          <w:szCs w:val="20"/>
        </w:rPr>
        <w:t>XXX, updates</w:t>
      </w:r>
    </w:p>
    <w:p w14:paraId="55EEB887" w14:textId="00C7ED73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Demonstrative: </w:t>
      </w:r>
      <w:r>
        <w:rPr>
          <w:i/>
          <w:sz w:val="20"/>
          <w:szCs w:val="20"/>
        </w:rPr>
        <w:t>this</w:t>
      </w:r>
    </w:p>
    <w:p w14:paraId="10ED10A6" w14:textId="0F9BF393" w:rsidR="0046322D" w:rsidRDefault="0046322D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Adjectival: </w:t>
      </w:r>
      <w:r>
        <w:rPr>
          <w:i/>
          <w:sz w:val="20"/>
          <w:szCs w:val="20"/>
        </w:rPr>
        <w:t xml:space="preserve">named </w:t>
      </w:r>
      <w:r w:rsidR="00463D40">
        <w:rPr>
          <w:i/>
          <w:sz w:val="20"/>
          <w:szCs w:val="20"/>
        </w:rPr>
        <w:t>XXX</w:t>
      </w:r>
    </w:p>
    <w:p w14:paraId="6CDC070C" w14:textId="4FAB4A37" w:rsidR="00463D40" w:rsidRPr="00463D40" w:rsidRDefault="00463D40" w:rsidP="0046322D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Embedded clause: </w:t>
      </w:r>
      <w:r>
        <w:rPr>
          <w:i/>
          <w:sz w:val="20"/>
          <w:szCs w:val="20"/>
        </w:rPr>
        <w:t>that does updates</w:t>
      </w:r>
    </w:p>
    <w:p w14:paraId="030A1E76" w14:textId="118005DA" w:rsidR="00463D40" w:rsidRDefault="00463D40" w:rsidP="00463D40">
      <w:pPr>
        <w:snapToGrid w:val="0"/>
        <w:spacing w:after="0" w:line="360" w:lineRule="auto"/>
        <w:ind w:left="4320" w:hanging="3600"/>
        <w:contextualSpacing/>
        <w:rPr>
          <w:sz w:val="20"/>
          <w:szCs w:val="20"/>
        </w:rPr>
      </w:pPr>
      <w:r>
        <w:rPr>
          <w:i/>
          <w:sz w:val="20"/>
          <w:szCs w:val="20"/>
        </w:rPr>
        <w:t>Two dressers filled with them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2 noun phrases</w:t>
      </w:r>
    </w:p>
    <w:p w14:paraId="776D30CB" w14:textId="1B922DC5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Noun element: </w:t>
      </w:r>
      <w:r>
        <w:rPr>
          <w:i/>
          <w:sz w:val="20"/>
          <w:szCs w:val="20"/>
        </w:rPr>
        <w:t>dressers, them</w:t>
      </w:r>
    </w:p>
    <w:p w14:paraId="51F29B8F" w14:textId="7D57B76E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Numerical term: </w:t>
      </w:r>
      <w:r>
        <w:rPr>
          <w:i/>
          <w:sz w:val="20"/>
          <w:szCs w:val="20"/>
        </w:rPr>
        <w:t>two</w:t>
      </w:r>
    </w:p>
    <w:p w14:paraId="27100035" w14:textId="32DD2C36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Adverbial: </w:t>
      </w:r>
      <w:r>
        <w:rPr>
          <w:i/>
          <w:sz w:val="20"/>
          <w:szCs w:val="20"/>
        </w:rPr>
        <w:t>filled with them</w:t>
      </w:r>
    </w:p>
    <w:p w14:paraId="69F5ED27" w14:textId="5F3AB582" w:rsidR="00463D40" w:rsidRDefault="00463D40" w:rsidP="00463D40">
      <w:pPr>
        <w:snapToGrid w:val="0"/>
        <w:spacing w:after="0" w:line="360" w:lineRule="auto"/>
        <w:ind w:left="4320" w:hanging="3600"/>
        <w:contextualSpacing/>
        <w:rPr>
          <w:sz w:val="20"/>
          <w:szCs w:val="20"/>
        </w:rPr>
      </w:pPr>
      <w:r>
        <w:rPr>
          <w:i/>
          <w:sz w:val="20"/>
          <w:szCs w:val="20"/>
        </w:rPr>
        <w:t>…all the way to the end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2 noun phrases</w:t>
      </w:r>
    </w:p>
    <w:p w14:paraId="6A521BFC" w14:textId="10233C4B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Noun element: </w:t>
      </w:r>
      <w:r>
        <w:rPr>
          <w:i/>
          <w:sz w:val="20"/>
          <w:szCs w:val="20"/>
        </w:rPr>
        <w:t>way, end</w:t>
      </w:r>
    </w:p>
    <w:p w14:paraId="32CCD466" w14:textId="39270CD3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Quantifier: </w:t>
      </w:r>
      <w:r>
        <w:rPr>
          <w:i/>
          <w:sz w:val="20"/>
          <w:szCs w:val="20"/>
        </w:rPr>
        <w:t>all</w:t>
      </w:r>
    </w:p>
    <w:p w14:paraId="2A23CB0D" w14:textId="4D87188B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Article: </w:t>
      </w:r>
      <w:r>
        <w:rPr>
          <w:i/>
          <w:sz w:val="20"/>
          <w:szCs w:val="20"/>
        </w:rPr>
        <w:t>the, the</w:t>
      </w:r>
    </w:p>
    <w:p w14:paraId="52C56D4D" w14:textId="7F38AB7D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Prepositional phrase: </w:t>
      </w:r>
      <w:r>
        <w:rPr>
          <w:i/>
          <w:sz w:val="20"/>
          <w:szCs w:val="20"/>
        </w:rPr>
        <w:t>to the end</w:t>
      </w:r>
    </w:p>
    <w:p w14:paraId="3C17CF86" w14:textId="3BDB9B0E" w:rsidR="00463D40" w:rsidRDefault="00463D40" w:rsidP="00463D40">
      <w:pPr>
        <w:snapToGrid w:val="0"/>
        <w:spacing w:after="0" w:line="360" w:lineRule="auto"/>
        <w:ind w:left="4320" w:hanging="3600"/>
        <w:contextualSpacing/>
        <w:rPr>
          <w:sz w:val="20"/>
          <w:szCs w:val="20"/>
        </w:rPr>
      </w:pPr>
      <w:r>
        <w:rPr>
          <w:i/>
          <w:sz w:val="20"/>
          <w:szCs w:val="20"/>
        </w:rPr>
        <w:t>The first thing we did…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2 noun phrases</w:t>
      </w:r>
    </w:p>
    <w:p w14:paraId="72D84299" w14:textId="39B3FA9D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Noun element: </w:t>
      </w:r>
      <w:r>
        <w:rPr>
          <w:i/>
          <w:sz w:val="20"/>
          <w:szCs w:val="20"/>
        </w:rPr>
        <w:t>thing, we</w:t>
      </w:r>
    </w:p>
    <w:p w14:paraId="48A23A5E" w14:textId="5AB6815B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Article: </w:t>
      </w:r>
      <w:r>
        <w:rPr>
          <w:i/>
          <w:sz w:val="20"/>
          <w:szCs w:val="20"/>
        </w:rPr>
        <w:t>the</w:t>
      </w:r>
    </w:p>
    <w:p w14:paraId="268D5E9F" w14:textId="081E35F0" w:rsid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Ordinal: </w:t>
      </w:r>
      <w:r>
        <w:rPr>
          <w:i/>
          <w:sz w:val="20"/>
          <w:szCs w:val="20"/>
        </w:rPr>
        <w:t>first</w:t>
      </w:r>
    </w:p>
    <w:p w14:paraId="0A07E60C" w14:textId="7D95EF6B" w:rsidR="00463D40" w:rsidRPr="00463D40" w:rsidRDefault="00463D40" w:rsidP="00463D40">
      <w:pPr>
        <w:snapToGrid w:val="0"/>
        <w:spacing w:after="0" w:line="360" w:lineRule="auto"/>
        <w:ind w:left="4320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Embedded clause: </w:t>
      </w:r>
      <w:r>
        <w:rPr>
          <w:i/>
          <w:sz w:val="20"/>
          <w:szCs w:val="20"/>
        </w:rPr>
        <w:t>we did</w:t>
      </w:r>
      <w:bookmarkStart w:id="0" w:name="_GoBack"/>
      <w:bookmarkEnd w:id="0"/>
    </w:p>
    <w:sectPr w:rsidR="00463D40" w:rsidRPr="00463D40" w:rsidSect="00094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5D"/>
    <w:rsid w:val="00094069"/>
    <w:rsid w:val="002148AF"/>
    <w:rsid w:val="00222A95"/>
    <w:rsid w:val="002C3A5D"/>
    <w:rsid w:val="0046322D"/>
    <w:rsid w:val="00463D40"/>
    <w:rsid w:val="00515D8F"/>
    <w:rsid w:val="00521AC2"/>
    <w:rsid w:val="006306EF"/>
    <w:rsid w:val="00711C87"/>
    <w:rsid w:val="007755B0"/>
    <w:rsid w:val="00942605"/>
    <w:rsid w:val="009C1F45"/>
    <w:rsid w:val="00B97FDC"/>
    <w:rsid w:val="00D15239"/>
    <w:rsid w:val="00DD1D2F"/>
    <w:rsid w:val="00FC6ED1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B7AF"/>
  <w15:chartTrackingRefBased/>
  <w15:docId w15:val="{8E616C82-193E-4840-A979-CAD36FF4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2">
    <w:name w:val="I2"/>
    <w:rsid w:val="00222A95"/>
    <w:rPr>
      <w:rFonts w:ascii="Times New Roman" w:hAnsi="Times New Roman" w:cs="Times New Roman"/>
      <w:i/>
      <w:iCs/>
      <w:spacing w:val="0"/>
      <w:w w:val="100"/>
      <w:kern w:val="0"/>
      <w:position w:val="0"/>
      <w:sz w:val="20"/>
      <w:bdr w:val="none" w:sz="0" w:space="0" w:color="auto"/>
    </w:rPr>
  </w:style>
  <w:style w:type="paragraph" w:customStyle="1" w:styleId="TabTrTdP">
    <w:name w:val=".Tab Tr Td P"/>
    <w:basedOn w:val="Normal"/>
    <w:rsid w:val="00FD4AC6"/>
    <w:pPr>
      <w:autoSpaceDE w:val="0"/>
      <w:autoSpaceDN w:val="0"/>
      <w:adjustRightInd w:val="0"/>
      <w:spacing w:after="120" w:line="240" w:lineRule="auto"/>
      <w:textAlignment w:val="center"/>
    </w:pPr>
    <w:rPr>
      <w:rFonts w:eastAsia="Times New Roman"/>
      <w:color w:val="000000"/>
      <w:sz w:val="20"/>
      <w:szCs w:val="1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Owens</dc:creator>
  <cp:keywords/>
  <dc:description/>
  <cp:lastModifiedBy>OWENS, ROBERT</cp:lastModifiedBy>
  <cp:revision>4</cp:revision>
  <dcterms:created xsi:type="dcterms:W3CDTF">2018-10-09T12:22:00Z</dcterms:created>
  <dcterms:modified xsi:type="dcterms:W3CDTF">2018-10-09T14:59:00Z</dcterms:modified>
</cp:coreProperties>
</file>