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8AFD" w14:textId="760298BF" w:rsidR="00A42082" w:rsidRPr="005D4BEB" w:rsidRDefault="00A42082" w:rsidP="00D37A7E">
      <w:pPr>
        <w:jc w:val="center"/>
        <w:rPr>
          <w:rFonts w:ascii="calluna" w:eastAsia="Times New Roman" w:hAnsi="calluna" w:cs="Times New Roman"/>
          <w:color w:val="4472C4" w:themeColor="accent1"/>
          <w:kern w:val="36"/>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sidRPr="005D4BEB">
        <w:rPr>
          <w:rFonts w:ascii="calluna" w:eastAsia="Times New Roman" w:hAnsi="calluna" w:cs="Times New Roman"/>
          <w:color w:val="4472C4" w:themeColor="accent1"/>
          <w:kern w:val="36"/>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Possessive Pronoun</w:t>
      </w:r>
      <w:r w:rsidR="000B5638" w:rsidRPr="005D4BEB">
        <w:rPr>
          <w:rFonts w:ascii="calluna" w:eastAsia="Times New Roman" w:hAnsi="calluna" w:cs="Times New Roman"/>
          <w:color w:val="4472C4" w:themeColor="accent1"/>
          <w:kern w:val="36"/>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0128E63C" w14:textId="6420B7F1" w:rsidR="00367C9C" w:rsidRDefault="00367C9C" w:rsidP="00367C9C">
      <w:pPr>
        <w:pStyle w:val="ListParagraph"/>
        <w:ind w:left="2160"/>
        <w:jc w:val="center"/>
        <w:rPr>
          <w:rFonts w:ascii="futura-pt" w:hAnsi="futura-pt"/>
          <w:sz w:val="24"/>
          <w:szCs w:val="24"/>
        </w:rPr>
      </w:pPr>
      <w:r w:rsidRPr="00367C9C">
        <w:rPr>
          <w:rFonts w:ascii="futura-pt" w:hAnsi="futura-pt"/>
          <w:sz w:val="24"/>
          <w:szCs w:val="24"/>
        </w:rPr>
        <w:t>The most important consideration in teaching any grammatical concept, including relative clauses, is a deep understanding of language development. This includes the ability to compare your client’s performance to expected developmental norms.</w:t>
      </w:r>
    </w:p>
    <w:p w14:paraId="563D7A08" w14:textId="77777777" w:rsidR="00367C9C" w:rsidRPr="00367C9C" w:rsidRDefault="00367C9C" w:rsidP="00367C9C">
      <w:pPr>
        <w:pStyle w:val="ListParagraph"/>
        <w:ind w:left="2160"/>
        <w:jc w:val="center"/>
        <w:rPr>
          <w:rFonts w:ascii="futura-pt" w:eastAsiaTheme="minorHAnsi" w:hAnsi="futura-pt" w:cstheme="minorBidi"/>
          <w:sz w:val="24"/>
          <w:szCs w:val="24"/>
        </w:rPr>
      </w:pPr>
    </w:p>
    <w:p w14:paraId="2631623D" w14:textId="2CFD03C4" w:rsidR="00367C9C" w:rsidRDefault="00A42082" w:rsidP="00A42082">
      <w:pPr>
        <w:pStyle w:val="ListParagraph"/>
        <w:numPr>
          <w:ilvl w:val="0"/>
          <w:numId w:val="9"/>
        </w:numPr>
        <w:rPr>
          <w:rFonts w:ascii="futura-pt" w:hAnsi="futura-pt"/>
        </w:rPr>
      </w:pPr>
      <w:r w:rsidRPr="00367C9C">
        <w:rPr>
          <w:rFonts w:ascii="futura-pt" w:hAnsi="futura-pt"/>
        </w:rPr>
        <w:t xml:space="preserve">Speech Language Pathologists should consider that typical emergence of the first possessive pronouns typically begin between the ages of 15 and 18 </w:t>
      </w:r>
      <w:r w:rsidR="00367C9C" w:rsidRPr="00367C9C">
        <w:rPr>
          <w:rFonts w:ascii="futura-pt" w:hAnsi="futura-pt"/>
        </w:rPr>
        <w:t>months (</w:t>
      </w:r>
      <w:r w:rsidRPr="00367C9C">
        <w:rPr>
          <w:rFonts w:ascii="futura-pt" w:hAnsi="futura-pt"/>
        </w:rPr>
        <w:t>Owens, 2014).</w:t>
      </w:r>
    </w:p>
    <w:p w14:paraId="1C20215D" w14:textId="0F7F6AD0" w:rsidR="00A42082" w:rsidRPr="00367C9C" w:rsidRDefault="00A42082" w:rsidP="00367C9C">
      <w:pPr>
        <w:pStyle w:val="ListParagraph"/>
        <w:ind w:left="2160"/>
        <w:rPr>
          <w:rFonts w:ascii="futura-pt" w:hAnsi="futura-pt"/>
        </w:rPr>
      </w:pPr>
      <w:r w:rsidRPr="00367C9C">
        <w:rPr>
          <w:rFonts w:ascii="futura-pt" w:hAnsi="futura-pt"/>
        </w:rPr>
        <w:t xml:space="preserve"> </w:t>
      </w:r>
    </w:p>
    <w:p w14:paraId="17ACB0F9" w14:textId="77777777" w:rsidR="00A42082" w:rsidRPr="00367C9C" w:rsidRDefault="00A42082" w:rsidP="00A42082">
      <w:pPr>
        <w:pStyle w:val="ListParagraph"/>
        <w:numPr>
          <w:ilvl w:val="0"/>
          <w:numId w:val="9"/>
        </w:numPr>
        <w:rPr>
          <w:rFonts w:ascii="futura-pt" w:hAnsi="futura-pt"/>
        </w:rPr>
      </w:pPr>
      <w:r w:rsidRPr="00367C9C">
        <w:rPr>
          <w:rFonts w:ascii="futura-pt" w:hAnsi="futura-pt"/>
        </w:rPr>
        <w:t xml:space="preserve">Comprehension of possessive pronouns has been suggested to begin as early as 12 months.  Therefore, production of possessive pronouns should not be targeted prior to 15 months, but issues with comprehension may be addressed sooner in early intervention.  </w:t>
      </w:r>
    </w:p>
    <w:p w14:paraId="1069D651" w14:textId="570DFF2C" w:rsidR="00A42082" w:rsidRPr="00C7439A" w:rsidRDefault="00A42082" w:rsidP="00A42082">
      <w:pPr>
        <w:ind w:left="720"/>
        <w:jc w:val="center"/>
        <w:rPr>
          <w:rFonts w:ascii="futura-pt" w:hAnsi="futura-pt"/>
          <w:sz w:val="28"/>
          <w:szCs w:val="28"/>
        </w:rPr>
      </w:pPr>
    </w:p>
    <w:p w14:paraId="642B507E" w14:textId="77777777" w:rsidR="00D37A7E" w:rsidRDefault="000B5638" w:rsidP="00D37A7E">
      <w:pPr>
        <w:pStyle w:val="ListParagraph"/>
        <w:numPr>
          <w:ilvl w:val="0"/>
          <w:numId w:val="9"/>
        </w:numPr>
        <w:rPr>
          <w:rFonts w:ascii="futura-pt" w:hAnsi="futura-pt"/>
        </w:rPr>
      </w:pPr>
      <w:r w:rsidRPr="000B5638">
        <w:rPr>
          <w:rFonts w:ascii="futura-pt" w:hAnsi="futura-pt"/>
        </w:rPr>
        <w:t xml:space="preserve">Children who are deaf or hard of hearing acquire possessive pronouns in a different order than those who are hearing: </w:t>
      </w:r>
    </w:p>
    <w:p w14:paraId="6CBBD56D" w14:textId="77777777" w:rsidR="00D37A7E" w:rsidRPr="00D37A7E" w:rsidRDefault="00D37A7E" w:rsidP="00D37A7E">
      <w:pPr>
        <w:pStyle w:val="ListParagraph"/>
        <w:rPr>
          <w:rFonts w:ascii="futura-pt" w:hAnsi="futura-pt"/>
        </w:rPr>
      </w:pPr>
    </w:p>
    <w:p w14:paraId="3F6DE8FD" w14:textId="226A8286" w:rsidR="000B5638" w:rsidRPr="00D37A7E" w:rsidRDefault="000B5638" w:rsidP="00D37A7E">
      <w:pPr>
        <w:pStyle w:val="ListParagraph"/>
        <w:numPr>
          <w:ilvl w:val="4"/>
          <w:numId w:val="9"/>
        </w:numPr>
        <w:rPr>
          <w:rFonts w:ascii="futura-pt" w:hAnsi="futura-pt"/>
        </w:rPr>
      </w:pPr>
      <w:r w:rsidRPr="00D37A7E">
        <w:rPr>
          <w:rFonts w:ascii="futura-pt" w:hAnsi="futura-pt"/>
        </w:rPr>
        <w:t xml:space="preserve">The first- and third-person pronouns emerge prior to the second person </w:t>
      </w:r>
      <w:r w:rsidR="00D37A7E">
        <w:rPr>
          <w:rFonts w:ascii="futura-pt" w:hAnsi="futura-pt"/>
        </w:rPr>
        <w:t xml:space="preserve">pronouns </w:t>
      </w:r>
      <w:r w:rsidRPr="00D37A7E">
        <w:rPr>
          <w:rFonts w:ascii="futura-pt" w:hAnsi="futura-pt"/>
        </w:rPr>
        <w:t xml:space="preserve">(Wilbur, Montanelli, &amp; </w:t>
      </w:r>
      <w:proofErr w:type="spellStart"/>
      <w:r w:rsidRPr="00D37A7E">
        <w:rPr>
          <w:rFonts w:ascii="futura-pt" w:hAnsi="futura-pt"/>
        </w:rPr>
        <w:t>Quiqley</w:t>
      </w:r>
      <w:proofErr w:type="spellEnd"/>
      <w:r w:rsidRPr="00D37A7E">
        <w:rPr>
          <w:rFonts w:ascii="futura-pt" w:hAnsi="futura-pt"/>
        </w:rPr>
        <w:t>, 1976)</w:t>
      </w:r>
      <w:r w:rsidR="00367C9C">
        <w:rPr>
          <w:noProof/>
        </w:rPr>
        <mc:AlternateContent>
          <mc:Choice Requires="wpg">
            <w:drawing>
              <wp:anchor distT="0" distB="0" distL="457200" distR="457200" simplePos="0" relativeHeight="251660288" behindDoc="0" locked="0" layoutInCell="1" allowOverlap="1" wp14:anchorId="34CD5166" wp14:editId="505A6FB8">
                <wp:simplePos x="0" y="0"/>
                <wp:positionH relativeFrom="page">
                  <wp:posOffset>227633</wp:posOffset>
                </wp:positionH>
                <wp:positionV relativeFrom="page">
                  <wp:posOffset>458066</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05B8D7CB" w14:textId="77777777" w:rsidR="00A42082" w:rsidRDefault="00A42082" w:rsidP="00A42082">
                              <w:pPr>
                                <w:jc w:val="center"/>
                              </w:pPr>
                            </w:p>
                            <w:p w14:paraId="1F3B3E58"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C30D93A" wp14:editId="290A6887">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D38744" w14:textId="77777777" w:rsidR="00A42082" w:rsidRDefault="00A42082" w:rsidP="00A42082">
                              <w:pPr>
                                <w:jc w:val="center"/>
                                <w:rPr>
                                  <w:rFonts w:ascii="calluna" w:eastAsia="Times New Roman" w:hAnsi="calluna" w:cs="Times New Roman"/>
                                  <w:color w:val="081B33"/>
                                  <w:spacing w:val="-2"/>
                                  <w:kern w:val="36"/>
                                  <w:sz w:val="52"/>
                                  <w:szCs w:val="52"/>
                                </w:rPr>
                              </w:pPr>
                            </w:p>
                            <w:p w14:paraId="53F9189D"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3221DE"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C4A0B88"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A917A0" w14:textId="77777777" w:rsidR="00A42082" w:rsidRPr="00EC69F1" w:rsidRDefault="00A42082" w:rsidP="00A42082">
                              <w:pPr>
                                <w:rPr>
                                  <w:sz w:val="20"/>
                                  <w:szCs w:val="20"/>
                                </w:rPr>
                              </w:pPr>
                            </w:p>
                            <w:p w14:paraId="74FC504E" w14:textId="77777777" w:rsidR="00A42082" w:rsidRPr="00054D20" w:rsidRDefault="00A42082" w:rsidP="00A42082">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CD5166" id="Group 2" o:spid="_x0000_s1026" style="position:absolute;left:0;text-align:left;margin-left:17.9pt;margin-top:36.05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05B8D7CB" w14:textId="77777777" w:rsidR="00A42082" w:rsidRDefault="00A42082" w:rsidP="00A42082">
                        <w:pPr>
                          <w:jc w:val="center"/>
                        </w:pPr>
                      </w:p>
                      <w:p w14:paraId="1F3B3E58"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C30D93A" wp14:editId="290A6887">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D38744" w14:textId="77777777" w:rsidR="00A42082" w:rsidRDefault="00A42082" w:rsidP="00A42082">
                        <w:pPr>
                          <w:jc w:val="center"/>
                          <w:rPr>
                            <w:rFonts w:ascii="calluna" w:eastAsia="Times New Roman" w:hAnsi="calluna" w:cs="Times New Roman"/>
                            <w:color w:val="081B33"/>
                            <w:spacing w:val="-2"/>
                            <w:kern w:val="36"/>
                            <w:sz w:val="52"/>
                            <w:szCs w:val="52"/>
                          </w:rPr>
                        </w:pPr>
                      </w:p>
                      <w:p w14:paraId="53F9189D"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3221DE"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C4A0B88"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A917A0" w14:textId="77777777" w:rsidR="00A42082" w:rsidRPr="00EC69F1" w:rsidRDefault="00A42082" w:rsidP="00A42082">
                        <w:pPr>
                          <w:rPr>
                            <w:sz w:val="20"/>
                            <w:szCs w:val="20"/>
                          </w:rPr>
                        </w:pPr>
                      </w:p>
                      <w:p w14:paraId="74FC504E" w14:textId="77777777" w:rsidR="00A42082" w:rsidRPr="00054D20" w:rsidRDefault="00A42082" w:rsidP="00A42082">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367C9C" w:rsidRPr="00D37A7E">
        <w:rPr>
          <w:rFonts w:ascii="futura-pt" w:hAnsi="futura-pt"/>
        </w:rPr>
        <w:t>.</w:t>
      </w:r>
    </w:p>
    <w:p w14:paraId="0CE0B04A" w14:textId="22D7CCA5" w:rsidR="000B5638" w:rsidRDefault="000B5638" w:rsidP="000B5638">
      <w:pPr>
        <w:rPr>
          <w:rFonts w:ascii="futura-pt" w:hAnsi="futura-pt"/>
          <w:lang w:val="en"/>
        </w:rPr>
      </w:pPr>
    </w:p>
    <w:p w14:paraId="13EED15A" w14:textId="672DFEDF" w:rsidR="000B5638" w:rsidRPr="005D4BEB" w:rsidRDefault="00367C9C" w:rsidP="000B5638">
      <w:pPr>
        <w:jc w:val="center"/>
        <w:rPr>
          <w:rFonts w:ascii="calluna" w:eastAsia="Times New Roman" w:hAnsi="calluna" w:cs="Times New Roman"/>
          <w:color w:val="4472C4" w:themeColor="accent1"/>
          <w:kern w:val="36"/>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BEB">
        <w:rPr>
          <w:noProof/>
          <w:sz w:val="90"/>
          <w:szCs w:val="90"/>
        </w:rPr>
        <w:lastRenderedPageBreak/>
        <mc:AlternateContent>
          <mc:Choice Requires="wpg">
            <w:drawing>
              <wp:anchor distT="0" distB="0" distL="457200" distR="457200" simplePos="0" relativeHeight="251661312" behindDoc="0" locked="0" layoutInCell="1" allowOverlap="1" wp14:anchorId="16B22131" wp14:editId="57E0E360">
                <wp:simplePos x="0" y="0"/>
                <wp:positionH relativeFrom="page">
                  <wp:posOffset>240723</wp:posOffset>
                </wp:positionH>
                <wp:positionV relativeFrom="margin">
                  <wp:posOffset>-509154</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0F58D099" w14:textId="77777777" w:rsidR="00A42082" w:rsidRDefault="00A42082" w:rsidP="00A42082">
                              <w:pPr>
                                <w:jc w:val="center"/>
                              </w:pPr>
                            </w:p>
                            <w:p w14:paraId="5D4730F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5E55CAF3" wp14:editId="1C57B4BB">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F2EFE41" w14:textId="77777777" w:rsidR="00A42082" w:rsidRDefault="00A42082" w:rsidP="00A42082">
                              <w:pPr>
                                <w:jc w:val="center"/>
                                <w:rPr>
                                  <w:rFonts w:ascii="calluna" w:eastAsia="Times New Roman" w:hAnsi="calluna" w:cs="Times New Roman"/>
                                  <w:color w:val="081B33"/>
                                  <w:spacing w:val="-2"/>
                                  <w:kern w:val="36"/>
                                  <w:sz w:val="52"/>
                                  <w:szCs w:val="52"/>
                                </w:rPr>
                              </w:pPr>
                            </w:p>
                            <w:p w14:paraId="18DCBAC3"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F598B0"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EF8D92"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1720FC" w14:textId="77777777" w:rsidR="00A42082" w:rsidRPr="00EC69F1" w:rsidRDefault="00A42082" w:rsidP="00A42082">
                              <w:pPr>
                                <w:rPr>
                                  <w:sz w:val="20"/>
                                  <w:szCs w:val="20"/>
                                </w:rPr>
                              </w:pPr>
                            </w:p>
                            <w:p w14:paraId="155942A2" w14:textId="77777777" w:rsidR="00A42082" w:rsidRPr="004818E8" w:rsidRDefault="00A42082" w:rsidP="00A4208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B22131" id="Group 18" o:spid="_x0000_s1033" style="position:absolute;left:0;text-align:left;margin-left:18.95pt;margin-top:-40.1pt;width:234pt;height:738pt;z-index:25166131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uN3+A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">
                <v:group id="Group 19"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type id="_x0000_t202" coordsize="21600,21600" o:spt="202" path="m,l,21600r21600,l21600,xe">
                  <v:stroke joinstyle="miter"/>
                  <v:path gradientshapeok="t" o:connecttype="rect"/>
                </v:shapetype>
                <v:shape id="Text Box 24"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0F58D099" w14:textId="77777777" w:rsidR="00A42082" w:rsidRDefault="00A42082" w:rsidP="00A42082">
                        <w:pPr>
                          <w:jc w:val="center"/>
                        </w:pPr>
                      </w:p>
                      <w:p w14:paraId="5D4730F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5E55CAF3" wp14:editId="1C57B4BB">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F2EFE41" w14:textId="77777777" w:rsidR="00A42082" w:rsidRDefault="00A42082" w:rsidP="00A42082">
                        <w:pPr>
                          <w:jc w:val="center"/>
                          <w:rPr>
                            <w:rFonts w:ascii="calluna" w:eastAsia="Times New Roman" w:hAnsi="calluna" w:cs="Times New Roman"/>
                            <w:color w:val="081B33"/>
                            <w:spacing w:val="-2"/>
                            <w:kern w:val="36"/>
                            <w:sz w:val="52"/>
                            <w:szCs w:val="52"/>
                          </w:rPr>
                        </w:pPr>
                      </w:p>
                      <w:p w14:paraId="18DCBAC3"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F598B0"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EF8D92"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1720FC" w14:textId="77777777" w:rsidR="00A42082" w:rsidRPr="00EC69F1" w:rsidRDefault="00A42082" w:rsidP="00A42082">
                        <w:pPr>
                          <w:rPr>
                            <w:sz w:val="20"/>
                            <w:szCs w:val="20"/>
                          </w:rPr>
                        </w:pPr>
                      </w:p>
                      <w:p w14:paraId="155942A2" w14:textId="77777777" w:rsidR="00A42082" w:rsidRPr="004818E8" w:rsidRDefault="00A42082" w:rsidP="00A42082">
                        <w:pPr>
                          <w:pStyle w:val="TOCHeading"/>
                          <w:spacing w:before="120"/>
                          <w:rPr>
                            <w:color w:val="4472C4" w:themeColor="accent1"/>
                            <w:sz w:val="26"/>
                            <w:szCs w:val="26"/>
                          </w:rPr>
                        </w:pPr>
                      </w:p>
                    </w:txbxContent>
                  </v:textbox>
                </v:shape>
                <w10:wrap type="square" anchorx="page" anchory="margin"/>
              </v:group>
            </w:pict>
          </mc:Fallback>
        </mc:AlternateContent>
      </w:r>
      <w:r w:rsidR="000B5638" w:rsidRPr="005D4BEB">
        <w:rPr>
          <w:rFonts w:ascii="calluna" w:eastAsia="Times New Roman" w:hAnsi="calluna" w:cs="Times New Roman"/>
          <w:color w:val="4472C4" w:themeColor="accent1"/>
          <w:kern w:val="36"/>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Possessive Pronouns</w:t>
      </w:r>
    </w:p>
    <w:p w14:paraId="0B4BA330" w14:textId="77777777" w:rsidR="00A549D3" w:rsidRDefault="000B5638" w:rsidP="00A549D3">
      <w:pPr>
        <w:pStyle w:val="ListParagraph"/>
        <w:numPr>
          <w:ilvl w:val="0"/>
          <w:numId w:val="11"/>
        </w:numPr>
        <w:rPr>
          <w:rFonts w:ascii="futura-pt" w:hAnsi="futura-pt"/>
        </w:rPr>
      </w:pPr>
      <w:r w:rsidRPr="000B5638">
        <w:rPr>
          <w:rFonts w:ascii="futura-pt" w:hAnsi="futura-pt"/>
        </w:rPr>
        <w:t>Possessive pronouns aside from “my” and “mine” require Theory of Mind (</w:t>
      </w:r>
      <w:proofErr w:type="spellStart"/>
      <w:r w:rsidRPr="000B5638">
        <w:rPr>
          <w:rFonts w:ascii="futura-pt" w:hAnsi="futura-pt"/>
        </w:rPr>
        <w:t>ToM</w:t>
      </w:r>
      <w:proofErr w:type="spellEnd"/>
      <w:r w:rsidRPr="000B5638">
        <w:rPr>
          <w:rFonts w:ascii="futura-pt" w:hAnsi="futura-pt"/>
        </w:rPr>
        <w:t xml:space="preserve">) (Owens, 2014).  </w:t>
      </w:r>
    </w:p>
    <w:p w14:paraId="2D055862" w14:textId="47602C43" w:rsidR="00A549D3" w:rsidRDefault="000B5638" w:rsidP="0005172D">
      <w:pPr>
        <w:pStyle w:val="ListParagraph"/>
        <w:numPr>
          <w:ilvl w:val="6"/>
          <w:numId w:val="11"/>
        </w:numPr>
        <w:rPr>
          <w:rFonts w:ascii="futura-pt" w:hAnsi="futura-pt"/>
        </w:rPr>
      </w:pPr>
      <w:r w:rsidRPr="00A549D3">
        <w:rPr>
          <w:rFonts w:ascii="futura-pt" w:hAnsi="futura-pt"/>
        </w:rPr>
        <w:t>Th</w:t>
      </w:r>
      <w:r w:rsidR="00CA101B">
        <w:rPr>
          <w:rFonts w:ascii="futura-pt" w:hAnsi="futura-pt"/>
        </w:rPr>
        <w:t xml:space="preserve">erefore, </w:t>
      </w:r>
      <w:r w:rsidRPr="00A549D3">
        <w:rPr>
          <w:rFonts w:ascii="futura-pt" w:hAnsi="futura-pt"/>
        </w:rPr>
        <w:t>the child must understand that the pronoun “my” no longer refers to them when another person is speaking.</w:t>
      </w:r>
    </w:p>
    <w:p w14:paraId="1F8037B2" w14:textId="55E4084B" w:rsidR="00A42082" w:rsidRPr="00A549D3" w:rsidRDefault="000B5638" w:rsidP="0005172D">
      <w:pPr>
        <w:pStyle w:val="ListParagraph"/>
        <w:numPr>
          <w:ilvl w:val="6"/>
          <w:numId w:val="11"/>
        </w:numPr>
        <w:rPr>
          <w:rFonts w:ascii="futura-pt" w:hAnsi="futura-pt"/>
        </w:rPr>
      </w:pPr>
      <w:r w:rsidRPr="00A549D3">
        <w:rPr>
          <w:rFonts w:ascii="futura-pt" w:hAnsi="futura-pt"/>
        </w:rPr>
        <w:t xml:space="preserve">Note: </w:t>
      </w:r>
      <w:proofErr w:type="spellStart"/>
      <w:r w:rsidRPr="00A549D3">
        <w:rPr>
          <w:rFonts w:ascii="futura-pt" w:hAnsi="futura-pt"/>
        </w:rPr>
        <w:t>ToM</w:t>
      </w:r>
      <w:proofErr w:type="spellEnd"/>
      <w:r w:rsidRPr="00A549D3">
        <w:rPr>
          <w:rFonts w:ascii="futura-pt" w:hAnsi="futura-pt"/>
        </w:rPr>
        <w:t xml:space="preserve"> is often delayed in children with Autism Spectrum Disorder.  Therefore, when working with this population, </w:t>
      </w:r>
      <w:r w:rsidR="00367C9C">
        <w:rPr>
          <w:rFonts w:ascii="futura-pt" w:hAnsi="futura-pt"/>
        </w:rPr>
        <w:t xml:space="preserve">it is important to ensure that </w:t>
      </w:r>
      <w:r w:rsidRPr="00A549D3">
        <w:rPr>
          <w:rFonts w:ascii="futura-pt" w:hAnsi="futura-pt"/>
        </w:rPr>
        <w:t xml:space="preserve">the client has </w:t>
      </w:r>
      <w:proofErr w:type="spellStart"/>
      <w:r w:rsidRPr="00A549D3">
        <w:rPr>
          <w:rFonts w:ascii="futura-pt" w:hAnsi="futura-pt"/>
        </w:rPr>
        <w:t>ToM</w:t>
      </w:r>
      <w:proofErr w:type="spellEnd"/>
      <w:r w:rsidRPr="00A549D3">
        <w:rPr>
          <w:rFonts w:ascii="futura-pt" w:hAnsi="futura-pt"/>
        </w:rPr>
        <w:t xml:space="preserve"> before targeting possessive pronouns. The two may be targeted simultaneously depending on the child’s individual </w:t>
      </w:r>
      <w:r w:rsidR="00A549D3" w:rsidRPr="00A549D3">
        <w:rPr>
          <w:rFonts w:ascii="futura-pt" w:hAnsi="futura-pt"/>
        </w:rPr>
        <w:t>abilities</w:t>
      </w:r>
      <w:r w:rsidRPr="00A549D3">
        <w:rPr>
          <w:rFonts w:ascii="futura-pt" w:hAnsi="futura-pt"/>
        </w:rPr>
        <w:t>.</w:t>
      </w:r>
    </w:p>
    <w:p w14:paraId="14E56363" w14:textId="753F1B45" w:rsidR="00A42082" w:rsidRPr="009A1991" w:rsidRDefault="00A42082" w:rsidP="00A42082">
      <w:pPr>
        <w:spacing w:line="240" w:lineRule="auto"/>
        <w:jc w:val="center"/>
      </w:pPr>
      <w:r>
        <w:rPr>
          <w:rFonts w:ascii="calluna" w:eastAsia="Times New Roman" w:hAnsi="calluna" w:cs="Times New Roman"/>
          <w:color w:val="081B33"/>
          <w:spacing w:val="-2"/>
          <w:kern w:val="36"/>
          <w:sz w:val="96"/>
          <w:szCs w:val="96"/>
        </w:rPr>
        <w:t>Methods</w:t>
      </w:r>
    </w:p>
    <w:p w14:paraId="3F227786" w14:textId="3246585B" w:rsidR="00A42082" w:rsidRPr="009A1991" w:rsidRDefault="00A549D3" w:rsidP="00A42082">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Possessive Pronouns</w:t>
      </w:r>
    </w:p>
    <w:p w14:paraId="1A5EC2F4" w14:textId="77777777" w:rsidR="00A549D3" w:rsidRDefault="00A549D3" w:rsidP="00A549D3">
      <w:pPr>
        <w:numPr>
          <w:ilvl w:val="0"/>
          <w:numId w:val="12"/>
        </w:numPr>
        <w:spacing w:after="0" w:line="240" w:lineRule="auto"/>
        <w:rPr>
          <w:rFonts w:ascii="futura-pt" w:eastAsia="Times New Roman" w:hAnsi="futura-pt" w:cs="Times New Roman"/>
          <w:highlight w:val="white"/>
        </w:rPr>
      </w:pPr>
      <w:r w:rsidRPr="00A549D3">
        <w:rPr>
          <w:rFonts w:ascii="futura-pt" w:eastAsia="Times New Roman" w:hAnsi="futura-pt" w:cs="Times New Roman"/>
          <w:highlight w:val="white"/>
        </w:rPr>
        <w:t xml:space="preserve">Possessive pronouns have been shown to be far more difficult for children to learn than personal and objective pronouns.  </w:t>
      </w:r>
    </w:p>
    <w:p w14:paraId="04724D2A" w14:textId="77777777" w:rsidR="00CA101B" w:rsidRPr="00CA101B" w:rsidRDefault="00A549D3" w:rsidP="00CA101B">
      <w:pPr>
        <w:numPr>
          <w:ilvl w:val="6"/>
          <w:numId w:val="12"/>
        </w:numPr>
        <w:spacing w:after="0" w:line="240" w:lineRule="auto"/>
        <w:rPr>
          <w:rFonts w:ascii="futura-pt" w:eastAsia="Times New Roman" w:hAnsi="futura-pt" w:cs="Times New Roman"/>
          <w:highlight w:val="white"/>
        </w:rPr>
      </w:pPr>
      <w:r w:rsidRPr="00A549D3">
        <w:rPr>
          <w:rFonts w:ascii="futura-pt" w:eastAsia="Times New Roman" w:hAnsi="futura-pt" w:cs="Times New Roman"/>
          <w:highlight w:val="white"/>
        </w:rPr>
        <w:t xml:space="preserve">Tangible takeaway: teach personal and objective pronouns before possessive pronouns. </w:t>
      </w:r>
    </w:p>
    <w:p w14:paraId="41F1F4D6" w14:textId="4F8EDC48" w:rsidR="0005172D" w:rsidRDefault="0005172D" w:rsidP="00CA101B">
      <w:pPr>
        <w:spacing w:after="0" w:line="240" w:lineRule="auto"/>
        <w:rPr>
          <w:rFonts w:ascii="futura-pt" w:eastAsia="Times New Roman" w:hAnsi="futura-pt" w:cs="Times New Roman"/>
        </w:rPr>
      </w:pPr>
    </w:p>
    <w:p w14:paraId="36A59D1C" w14:textId="77777777" w:rsidR="00CA101B" w:rsidRPr="00CA101B" w:rsidRDefault="00CA101B" w:rsidP="00CA101B">
      <w:pPr>
        <w:spacing w:after="0" w:line="240" w:lineRule="auto"/>
        <w:rPr>
          <w:rFonts w:ascii="futura-pt" w:eastAsia="Times New Roman" w:hAnsi="futura-pt" w:cs="Times New Roman"/>
          <w:highlight w:val="white"/>
        </w:rPr>
      </w:pPr>
    </w:p>
    <w:p w14:paraId="46CBF5A3" w14:textId="76BC5406" w:rsidR="00A42082" w:rsidRDefault="00CA101B" w:rsidP="0005172D">
      <w:pPr>
        <w:pStyle w:val="ListParagraph"/>
        <w:ind w:left="0"/>
        <w:contextualSpacing w:val="0"/>
        <w:jc w:val="center"/>
        <w:rPr>
          <w:rFonts w:ascii="calluna" w:eastAsia="Times New Roman" w:hAnsi="calluna" w:cs="Times New Roman"/>
          <w:color w:val="081B33"/>
          <w:spacing w:val="-2"/>
          <w:kern w:val="36"/>
          <w:sz w:val="96"/>
          <w:szCs w:val="96"/>
        </w:rPr>
      </w:pPr>
      <w:r w:rsidRPr="00A46CEB">
        <w:rPr>
          <w:noProof/>
        </w:rPr>
        <w:lastRenderedPageBreak/>
        <mc:AlternateContent>
          <mc:Choice Requires="wpg">
            <w:drawing>
              <wp:anchor distT="0" distB="0" distL="457200" distR="457200" simplePos="0" relativeHeight="251663360" behindDoc="0" locked="0" layoutInCell="1" allowOverlap="1" wp14:anchorId="4DB9CA5A" wp14:editId="75B6AED0">
                <wp:simplePos x="0" y="0"/>
                <wp:positionH relativeFrom="page">
                  <wp:posOffset>189461</wp:posOffset>
                </wp:positionH>
                <wp:positionV relativeFrom="margin">
                  <wp:posOffset>-424873</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05E87A29" w14:textId="77777777" w:rsidR="00A42082" w:rsidRDefault="00A42082" w:rsidP="00A42082">
                              <w:pPr>
                                <w:jc w:val="center"/>
                              </w:pPr>
                            </w:p>
                            <w:p w14:paraId="42A330D0"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DA4C4C8" wp14:editId="651E1DF2">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9948511" w14:textId="77777777" w:rsidR="00A42082" w:rsidRDefault="00A42082" w:rsidP="00A42082">
                              <w:pPr>
                                <w:jc w:val="center"/>
                                <w:rPr>
                                  <w:rFonts w:ascii="calluna" w:eastAsia="Times New Roman" w:hAnsi="calluna" w:cs="Times New Roman"/>
                                  <w:color w:val="081B33"/>
                                  <w:spacing w:val="-2"/>
                                  <w:kern w:val="36"/>
                                  <w:sz w:val="52"/>
                                  <w:szCs w:val="52"/>
                                </w:rPr>
                              </w:pPr>
                            </w:p>
                            <w:p w14:paraId="21C18710"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86738E5"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AFE78FD"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F746CE9" w14:textId="77777777" w:rsidR="00A42082" w:rsidRPr="00EC69F1" w:rsidRDefault="00A42082" w:rsidP="00A42082">
                              <w:pPr>
                                <w:rPr>
                                  <w:sz w:val="20"/>
                                  <w:szCs w:val="20"/>
                                </w:rPr>
                              </w:pPr>
                            </w:p>
                            <w:p w14:paraId="5082E8CE" w14:textId="77777777" w:rsidR="00A42082" w:rsidRPr="004818E8" w:rsidRDefault="00A42082" w:rsidP="00A4208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DB9CA5A" id="Group 34" o:spid="_x0000_s1040" style="position:absolute;left:0;text-align:left;margin-left:14.9pt;margin-top:-33.4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">
                <v:group id="Group 35" o:spid="_x0000_s1041"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42"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05E87A29" w14:textId="77777777" w:rsidR="00A42082" w:rsidRDefault="00A42082" w:rsidP="00A42082">
                        <w:pPr>
                          <w:jc w:val="center"/>
                        </w:pPr>
                      </w:p>
                      <w:p w14:paraId="42A330D0"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DA4C4C8" wp14:editId="651E1DF2">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9948511" w14:textId="77777777" w:rsidR="00A42082" w:rsidRDefault="00A42082" w:rsidP="00A42082">
                        <w:pPr>
                          <w:jc w:val="center"/>
                          <w:rPr>
                            <w:rFonts w:ascii="calluna" w:eastAsia="Times New Roman" w:hAnsi="calluna" w:cs="Times New Roman"/>
                            <w:color w:val="081B33"/>
                            <w:spacing w:val="-2"/>
                            <w:kern w:val="36"/>
                            <w:sz w:val="52"/>
                            <w:szCs w:val="52"/>
                          </w:rPr>
                        </w:pPr>
                      </w:p>
                      <w:p w14:paraId="21C18710"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86738E5"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AFE78FD"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F746CE9" w14:textId="77777777" w:rsidR="00A42082" w:rsidRPr="00EC69F1" w:rsidRDefault="00A42082" w:rsidP="00A42082">
                        <w:pPr>
                          <w:rPr>
                            <w:sz w:val="20"/>
                            <w:szCs w:val="20"/>
                          </w:rPr>
                        </w:pPr>
                      </w:p>
                      <w:p w14:paraId="5082E8CE" w14:textId="77777777" w:rsidR="00A42082" w:rsidRPr="004818E8" w:rsidRDefault="00A42082" w:rsidP="00A42082">
                        <w:pPr>
                          <w:pStyle w:val="TOCHeading"/>
                          <w:spacing w:before="120"/>
                          <w:rPr>
                            <w:color w:val="4472C4" w:themeColor="accent1"/>
                            <w:sz w:val="26"/>
                            <w:szCs w:val="26"/>
                          </w:rPr>
                        </w:pPr>
                      </w:p>
                    </w:txbxContent>
                  </v:textbox>
                </v:shape>
                <w10:wrap type="square" anchorx="page" anchory="margin"/>
              </v:group>
            </w:pict>
          </mc:Fallback>
        </mc:AlternateContent>
      </w:r>
      <w:r w:rsidR="00A42082">
        <w:rPr>
          <w:rFonts w:ascii="calluna" w:eastAsia="Times New Roman" w:hAnsi="calluna" w:cs="Times New Roman"/>
          <w:color w:val="081B33"/>
          <w:spacing w:val="-2"/>
          <w:kern w:val="36"/>
          <w:sz w:val="96"/>
          <w:szCs w:val="96"/>
        </w:rPr>
        <w:t>Methods</w:t>
      </w:r>
    </w:p>
    <w:p w14:paraId="199B4B21" w14:textId="72A11BA2" w:rsidR="00A42082" w:rsidRPr="00694C99" w:rsidRDefault="0005172D" w:rsidP="00A42082">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Possessive Pronouns</w:t>
      </w:r>
    </w:p>
    <w:p w14:paraId="3EE87FA3" w14:textId="77777777" w:rsidR="0005172D" w:rsidRPr="0005172D" w:rsidRDefault="0005172D" w:rsidP="0005172D">
      <w:pPr>
        <w:pStyle w:val="ListParagraph"/>
        <w:numPr>
          <w:ilvl w:val="0"/>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Children understand the concept of “my” and “mine” long before they </w:t>
      </w:r>
      <w:proofErr w:type="gramStart"/>
      <w:r w:rsidRPr="0005172D">
        <w:rPr>
          <w:rFonts w:ascii="futura-pt" w:eastAsia="Times New Roman" w:hAnsi="futura-pt" w:cs="Times New Roman"/>
          <w:color w:val="222222"/>
          <w:lang w:val="en-US"/>
        </w:rPr>
        <w:t>are able to</w:t>
      </w:r>
      <w:proofErr w:type="gramEnd"/>
      <w:r w:rsidRPr="0005172D">
        <w:rPr>
          <w:rFonts w:ascii="futura-pt" w:eastAsia="Times New Roman" w:hAnsi="futura-pt" w:cs="Times New Roman"/>
          <w:color w:val="222222"/>
          <w:lang w:val="en-US"/>
        </w:rPr>
        <w:t xml:space="preserve"> comprehend the concept of “his,” “yours,” or “theirs.”  </w:t>
      </w:r>
    </w:p>
    <w:p w14:paraId="787564F5"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For a frame of reference, “my” usually appears in children’s language when their MLU is about 2.0- 2.5 (Owens, 2014).  </w:t>
      </w:r>
    </w:p>
    <w:p w14:paraId="4AAEF58D" w14:textId="50233899"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First person possessive pronouns should be introduced initially, followed by second, and finally third person forms (Owens, 2014).</w:t>
      </w:r>
    </w:p>
    <w:p w14:paraId="350F0774"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When introducing the third person it is beneficial to begin with the feminine “hers” because it is consistent with the personal pronoun “her.”  This is more easily acquired than the masculine pronouns irregular transition “him” to “his” (Ricard, Girouard, &amp; </w:t>
      </w:r>
      <w:proofErr w:type="spellStart"/>
      <w:r w:rsidRPr="0005172D">
        <w:rPr>
          <w:rFonts w:ascii="futura-pt" w:eastAsia="Times New Roman" w:hAnsi="futura-pt" w:cs="Times New Roman"/>
          <w:color w:val="222222"/>
          <w:lang w:val="en-US"/>
        </w:rPr>
        <w:t>Decarie</w:t>
      </w:r>
      <w:proofErr w:type="spellEnd"/>
      <w:r w:rsidRPr="0005172D">
        <w:rPr>
          <w:rFonts w:ascii="futura-pt" w:eastAsia="Times New Roman" w:hAnsi="futura-pt" w:cs="Times New Roman"/>
          <w:color w:val="222222"/>
          <w:lang w:val="en-US"/>
        </w:rPr>
        <w:t xml:space="preserve">, 1999).   </w:t>
      </w:r>
    </w:p>
    <w:p w14:paraId="1C9DAFD4" w14:textId="77777777" w:rsidR="0005172D" w:rsidRPr="0005172D" w:rsidRDefault="0005172D" w:rsidP="0005172D">
      <w:pPr>
        <w:pStyle w:val="ListParagraph"/>
        <w:numPr>
          <w:ilvl w:val="0"/>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Possessive pronouns with a determiner function, like in the sentence, “Anne borrowed </w:t>
      </w:r>
      <w:r w:rsidRPr="0005172D">
        <w:rPr>
          <w:rFonts w:ascii="futura-pt" w:eastAsia="Times New Roman" w:hAnsi="futura-pt" w:cs="Times New Roman"/>
          <w:b/>
          <w:color w:val="222222"/>
          <w:lang w:val="en-US"/>
        </w:rPr>
        <w:t>my</w:t>
      </w:r>
      <w:r w:rsidRPr="0005172D">
        <w:rPr>
          <w:rFonts w:ascii="futura-pt" w:eastAsia="Times New Roman" w:hAnsi="futura-pt" w:cs="Times New Roman"/>
          <w:color w:val="222222"/>
          <w:lang w:val="en-US"/>
        </w:rPr>
        <w:t xml:space="preserve"> book,” should be introduced prior to possessive pronouns with a nominal function.  </w:t>
      </w:r>
    </w:p>
    <w:p w14:paraId="686F24D1"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An example of a nominal possessive pronoun would be in the sentence, “That book is </w:t>
      </w:r>
      <w:r w:rsidRPr="0005172D">
        <w:rPr>
          <w:rFonts w:ascii="futura-pt" w:eastAsia="Times New Roman" w:hAnsi="futura-pt" w:cs="Times New Roman"/>
          <w:b/>
          <w:color w:val="222222"/>
          <w:lang w:val="en-US"/>
        </w:rPr>
        <w:t>ours</w:t>
      </w:r>
      <w:r w:rsidRPr="0005172D">
        <w:rPr>
          <w:rFonts w:ascii="futura-pt" w:eastAsia="Times New Roman" w:hAnsi="futura-pt" w:cs="Times New Roman"/>
          <w:color w:val="222222"/>
          <w:lang w:val="en-US"/>
        </w:rPr>
        <w:t xml:space="preserve">.”  </w:t>
      </w:r>
    </w:p>
    <w:p w14:paraId="0AE446BD" w14:textId="77777777" w:rsidR="0005172D" w:rsidRPr="0005172D" w:rsidRDefault="0005172D" w:rsidP="0005172D">
      <w:pPr>
        <w:pStyle w:val="ListParagraph"/>
        <w:numPr>
          <w:ilvl w:val="0"/>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Possessive pronouns with the nominal function are the most difficult for children to learn.  </w:t>
      </w:r>
    </w:p>
    <w:p w14:paraId="35AE6274" w14:textId="5C0B94E5" w:rsidR="00CA101B" w:rsidRDefault="0005172D" w:rsidP="00CA101B">
      <w:pPr>
        <w:pStyle w:val="ListParagraph"/>
        <w:numPr>
          <w:ilvl w:val="0"/>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A naturalistic approach to intervention is suggested, as children have been most successful with new language targets in conversational contexts.  </w:t>
      </w:r>
    </w:p>
    <w:p w14:paraId="435C0F06" w14:textId="3DB9405B" w:rsidR="00CA101B" w:rsidRDefault="00CA101B" w:rsidP="00CA101B">
      <w:pPr>
        <w:pStyle w:val="ListParagraph"/>
        <w:contextualSpacing w:val="0"/>
        <w:rPr>
          <w:rFonts w:ascii="futura-pt" w:eastAsia="Times New Roman" w:hAnsi="futura-pt" w:cs="Times New Roman"/>
          <w:color w:val="222222"/>
          <w:lang w:val="en-US"/>
        </w:rPr>
      </w:pPr>
    </w:p>
    <w:p w14:paraId="06E6C179" w14:textId="5D98ED56" w:rsidR="00CA101B" w:rsidRDefault="00CA101B" w:rsidP="00CA101B">
      <w:pPr>
        <w:pStyle w:val="ListParagraph"/>
        <w:contextualSpacing w:val="0"/>
        <w:rPr>
          <w:rFonts w:ascii="futura-pt" w:eastAsia="Times New Roman" w:hAnsi="futura-pt" w:cs="Times New Roman"/>
          <w:color w:val="222222"/>
          <w:lang w:val="en-US"/>
        </w:rPr>
      </w:pPr>
    </w:p>
    <w:p w14:paraId="4ED5E6CA" w14:textId="7F03B875" w:rsidR="00CA101B" w:rsidRDefault="00CA101B" w:rsidP="00CA101B">
      <w:pPr>
        <w:pStyle w:val="ListParagraph"/>
        <w:contextualSpacing w:val="0"/>
        <w:rPr>
          <w:rFonts w:ascii="futura-pt" w:eastAsia="Times New Roman" w:hAnsi="futura-pt" w:cs="Times New Roman"/>
          <w:color w:val="222222"/>
          <w:lang w:val="en-US"/>
        </w:rPr>
      </w:pPr>
    </w:p>
    <w:p w14:paraId="4CC861FB" w14:textId="3E63AF3A" w:rsidR="00CA101B" w:rsidRDefault="00CA101B" w:rsidP="00CA101B">
      <w:pPr>
        <w:pStyle w:val="ListParagraph"/>
        <w:contextualSpacing w:val="0"/>
        <w:rPr>
          <w:rFonts w:ascii="futura-pt" w:eastAsia="Times New Roman" w:hAnsi="futura-pt" w:cs="Times New Roman"/>
          <w:color w:val="222222"/>
          <w:lang w:val="en-US"/>
        </w:rPr>
      </w:pPr>
    </w:p>
    <w:p w14:paraId="11462422" w14:textId="77777777" w:rsidR="00CA101B" w:rsidRPr="00CA101B" w:rsidRDefault="00CA101B" w:rsidP="00CA101B">
      <w:pPr>
        <w:pStyle w:val="ListParagraph"/>
        <w:contextualSpacing w:val="0"/>
        <w:rPr>
          <w:rFonts w:ascii="futura-pt" w:eastAsia="Times New Roman" w:hAnsi="futura-pt" w:cs="Times New Roman"/>
          <w:color w:val="222222"/>
          <w:lang w:val="en-US"/>
        </w:rPr>
      </w:pPr>
    </w:p>
    <w:p w14:paraId="35FB5973" w14:textId="7F1DCF80" w:rsidR="0005172D" w:rsidRDefault="00367C9C" w:rsidP="0005172D">
      <w:pPr>
        <w:pStyle w:val="ListParagraph"/>
        <w:ind w:left="0"/>
        <w:contextualSpacing w:val="0"/>
        <w:jc w:val="center"/>
        <w:rPr>
          <w:rFonts w:ascii="calluna" w:eastAsia="Times New Roman" w:hAnsi="calluna" w:cs="Times New Roman"/>
          <w:color w:val="081B33"/>
          <w:spacing w:val="-2"/>
          <w:kern w:val="36"/>
          <w:sz w:val="96"/>
          <w:szCs w:val="96"/>
        </w:rPr>
      </w:pPr>
      <w:r w:rsidRPr="00A46CEB">
        <w:rPr>
          <w:noProof/>
        </w:rPr>
        <mc:AlternateContent>
          <mc:Choice Requires="wpg">
            <w:drawing>
              <wp:anchor distT="0" distB="0" distL="457200" distR="457200" simplePos="0" relativeHeight="251662336" behindDoc="0" locked="0" layoutInCell="1" allowOverlap="1" wp14:anchorId="5E14FF25" wp14:editId="6F854982">
                <wp:simplePos x="0" y="0"/>
                <wp:positionH relativeFrom="page">
                  <wp:posOffset>217228</wp:posOffset>
                </wp:positionH>
                <wp:positionV relativeFrom="margin">
                  <wp:posOffset>-433647</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6BBD2559" w14:textId="77777777" w:rsidR="00A42082" w:rsidRDefault="00A42082" w:rsidP="00A42082">
                              <w:pPr>
                                <w:jc w:val="center"/>
                              </w:pPr>
                            </w:p>
                            <w:p w14:paraId="524EC91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1F31B357" wp14:editId="50B9E08E">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38601BA" w14:textId="77777777" w:rsidR="00A42082" w:rsidRDefault="00A42082" w:rsidP="00A42082">
                              <w:pPr>
                                <w:jc w:val="center"/>
                                <w:rPr>
                                  <w:rFonts w:ascii="calluna" w:eastAsia="Times New Roman" w:hAnsi="calluna" w:cs="Times New Roman"/>
                                  <w:color w:val="081B33"/>
                                  <w:spacing w:val="-2"/>
                                  <w:kern w:val="36"/>
                                  <w:sz w:val="52"/>
                                  <w:szCs w:val="52"/>
                                </w:rPr>
                              </w:pPr>
                            </w:p>
                            <w:p w14:paraId="36FD0C25"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4C7BD89"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BEFF4C"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354C7DF" w14:textId="77777777" w:rsidR="00A42082" w:rsidRPr="00EC69F1" w:rsidRDefault="00A42082" w:rsidP="00A42082">
                              <w:pPr>
                                <w:rPr>
                                  <w:sz w:val="20"/>
                                  <w:szCs w:val="20"/>
                                </w:rPr>
                              </w:pPr>
                            </w:p>
                            <w:p w14:paraId="268497DF" w14:textId="77777777" w:rsidR="00A42082" w:rsidRPr="004818E8" w:rsidRDefault="00A42082" w:rsidP="00A4208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E14FF25" id="Group 26" o:spid="_x0000_s1047" style="position:absolute;left:0;text-align:left;margin-left:17.1pt;margin-top:-34.15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SSh+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">
                <v:group id="Group 27"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6BBD2559" w14:textId="77777777" w:rsidR="00A42082" w:rsidRDefault="00A42082" w:rsidP="00A42082">
                        <w:pPr>
                          <w:jc w:val="center"/>
                        </w:pPr>
                      </w:p>
                      <w:p w14:paraId="524EC91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1F31B357" wp14:editId="50B9E08E">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38601BA" w14:textId="77777777" w:rsidR="00A42082" w:rsidRDefault="00A42082" w:rsidP="00A42082">
                        <w:pPr>
                          <w:jc w:val="center"/>
                          <w:rPr>
                            <w:rFonts w:ascii="calluna" w:eastAsia="Times New Roman" w:hAnsi="calluna" w:cs="Times New Roman"/>
                            <w:color w:val="081B33"/>
                            <w:spacing w:val="-2"/>
                            <w:kern w:val="36"/>
                            <w:sz w:val="52"/>
                            <w:szCs w:val="52"/>
                          </w:rPr>
                        </w:pPr>
                      </w:p>
                      <w:p w14:paraId="36FD0C25"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4C7BD89"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BEFF4C"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354C7DF" w14:textId="77777777" w:rsidR="00A42082" w:rsidRPr="00EC69F1" w:rsidRDefault="00A42082" w:rsidP="00A42082">
                        <w:pPr>
                          <w:rPr>
                            <w:sz w:val="20"/>
                            <w:szCs w:val="20"/>
                          </w:rPr>
                        </w:pPr>
                      </w:p>
                      <w:p w14:paraId="268497DF" w14:textId="77777777" w:rsidR="00A42082" w:rsidRPr="004818E8" w:rsidRDefault="00A42082" w:rsidP="00A42082">
                        <w:pPr>
                          <w:pStyle w:val="TOCHeading"/>
                          <w:spacing w:before="120"/>
                          <w:rPr>
                            <w:color w:val="4472C4" w:themeColor="accent1"/>
                            <w:sz w:val="26"/>
                            <w:szCs w:val="26"/>
                          </w:rPr>
                        </w:pPr>
                      </w:p>
                    </w:txbxContent>
                  </v:textbox>
                </v:shape>
                <w10:wrap type="square" anchorx="page" anchory="margin"/>
              </v:group>
            </w:pict>
          </mc:Fallback>
        </mc:AlternateContent>
      </w:r>
      <w:r w:rsidR="0005172D">
        <w:rPr>
          <w:rFonts w:ascii="calluna" w:eastAsia="Times New Roman" w:hAnsi="calluna" w:cs="Times New Roman"/>
          <w:color w:val="081B33"/>
          <w:spacing w:val="-2"/>
          <w:kern w:val="36"/>
          <w:sz w:val="96"/>
          <w:szCs w:val="96"/>
        </w:rPr>
        <w:t>Methods</w:t>
      </w:r>
    </w:p>
    <w:p w14:paraId="06A3617B" w14:textId="3E0EEA5D" w:rsidR="0005172D" w:rsidRPr="00A46CEB" w:rsidRDefault="0005172D" w:rsidP="0005172D">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Possessive Pronouns</w:t>
      </w:r>
    </w:p>
    <w:p w14:paraId="1D64902A" w14:textId="77777777" w:rsidR="0005172D" w:rsidRPr="0005172D" w:rsidRDefault="0005172D" w:rsidP="0005172D">
      <w:pPr>
        <w:rPr>
          <w:rFonts w:ascii="futura-pt" w:eastAsia="Times New Roman" w:hAnsi="futura-pt" w:cs="Times New Roman"/>
          <w:color w:val="222222"/>
        </w:rPr>
      </w:pPr>
    </w:p>
    <w:p w14:paraId="3A3112A5" w14:textId="3091174E" w:rsidR="00382C63" w:rsidRDefault="00382C63" w:rsidP="00CA101B">
      <w:pPr>
        <w:pStyle w:val="ListParagraph"/>
        <w:contextualSpacing w:val="0"/>
        <w:jc w:val="center"/>
        <w:rPr>
          <w:rFonts w:ascii="futura-pt" w:eastAsia="Times New Roman" w:hAnsi="futura-pt" w:cs="Times New Roman"/>
          <w:color w:val="222222"/>
          <w:sz w:val="24"/>
          <w:szCs w:val="24"/>
          <w:lang w:val="en-US"/>
        </w:rPr>
      </w:pPr>
      <w:r>
        <w:rPr>
          <w:rFonts w:ascii="futura-pt" w:eastAsia="Times New Roman" w:hAnsi="futura-pt" w:cs="Times New Roman"/>
          <w:color w:val="222222"/>
          <w:sz w:val="24"/>
          <w:szCs w:val="24"/>
          <w:lang w:val="en-US"/>
        </w:rPr>
        <w:t xml:space="preserve">As a Speech-Language Pathologist, it is critical that an understanding of how language skills are impacted by individual differences. </w:t>
      </w:r>
    </w:p>
    <w:p w14:paraId="4937DCC8" w14:textId="77777777" w:rsidR="00CA101B" w:rsidRDefault="00CA101B" w:rsidP="00CA101B">
      <w:pPr>
        <w:pStyle w:val="ListParagraph"/>
        <w:contextualSpacing w:val="0"/>
        <w:jc w:val="center"/>
        <w:rPr>
          <w:rFonts w:ascii="futura-pt" w:eastAsia="Times New Roman" w:hAnsi="futura-pt" w:cs="Times New Roman"/>
          <w:color w:val="222222"/>
          <w:sz w:val="24"/>
          <w:szCs w:val="24"/>
          <w:lang w:val="en-US"/>
        </w:rPr>
      </w:pPr>
    </w:p>
    <w:p w14:paraId="458541F4" w14:textId="77777777" w:rsidR="00CA101B" w:rsidRDefault="00CA101B" w:rsidP="00CA101B">
      <w:pPr>
        <w:pStyle w:val="ListParagraph"/>
        <w:contextualSpacing w:val="0"/>
        <w:jc w:val="center"/>
        <w:rPr>
          <w:rFonts w:ascii="futura-pt" w:eastAsia="Times New Roman" w:hAnsi="futura-pt" w:cs="Times New Roman"/>
          <w:color w:val="222222"/>
          <w:sz w:val="24"/>
          <w:szCs w:val="24"/>
          <w:lang w:val="en-US"/>
        </w:rPr>
      </w:pPr>
    </w:p>
    <w:p w14:paraId="01321847" w14:textId="77777777" w:rsidR="00CA101B" w:rsidRDefault="00382C63" w:rsidP="00CA101B">
      <w:pPr>
        <w:pStyle w:val="ListParagraph"/>
        <w:numPr>
          <w:ilvl w:val="0"/>
          <w:numId w:val="16"/>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Children who are English Language Leaners (ELL), particularly those who learn Spanish as their first language, may have difficulty in the understanding of possessive pronouns (</w:t>
      </w:r>
      <w:r w:rsidR="0015638A">
        <w:rPr>
          <w:rFonts w:ascii="futura-pt" w:eastAsia="Times New Roman" w:hAnsi="futura-pt" w:cs="Times New Roman"/>
          <w:color w:val="222222"/>
          <w:lang w:val="en-US"/>
        </w:rPr>
        <w:t>Lago et al., 2019).</w:t>
      </w:r>
    </w:p>
    <w:p w14:paraId="6DB8D34A" w14:textId="77777777" w:rsidR="00CA101B" w:rsidRPr="00CA101B" w:rsidRDefault="00CA101B" w:rsidP="00CA101B">
      <w:pPr>
        <w:pStyle w:val="ListParagraph"/>
        <w:numPr>
          <w:ilvl w:val="1"/>
          <w:numId w:val="16"/>
        </w:numPr>
        <w:contextualSpacing w:val="0"/>
        <w:rPr>
          <w:rFonts w:ascii="futura-pt" w:eastAsia="Times New Roman" w:hAnsi="futura-pt" w:cs="Times New Roman"/>
          <w:color w:val="222222"/>
          <w:lang w:val="en-US"/>
        </w:rPr>
      </w:pPr>
      <w:r w:rsidRPr="00CA101B">
        <w:rPr>
          <w:rFonts w:ascii="futura-pt" w:eastAsia="Times New Roman" w:hAnsi="futura-pt" w:cs="Times New Roman"/>
          <w:color w:val="222222"/>
        </w:rPr>
        <w:t xml:space="preserve">Cross-linguistic influence is impacted by the accessibility of prior grammatical structures as auditory comprehension of speech may require individuals to quickly depend on the linguistic procedures that are automatized (Lago et al., 2019). </w:t>
      </w:r>
    </w:p>
    <w:p w14:paraId="59A537B3" w14:textId="447D5693" w:rsidR="0015638A" w:rsidRPr="00CA101B" w:rsidRDefault="0015638A" w:rsidP="00CA101B">
      <w:pPr>
        <w:pStyle w:val="ListParagraph"/>
        <w:numPr>
          <w:ilvl w:val="5"/>
          <w:numId w:val="16"/>
        </w:numPr>
        <w:contextualSpacing w:val="0"/>
        <w:rPr>
          <w:rFonts w:ascii="futura-pt" w:eastAsia="Times New Roman" w:hAnsi="futura-pt" w:cs="Times New Roman"/>
          <w:color w:val="222222"/>
          <w:lang w:val="en-US"/>
        </w:rPr>
      </w:pPr>
      <w:r w:rsidRPr="00CA101B">
        <w:rPr>
          <w:rFonts w:ascii="futura-pt" w:eastAsia="Times New Roman" w:hAnsi="futura-pt" w:cs="Times New Roman"/>
          <w:color w:val="222222"/>
        </w:rPr>
        <w:t xml:space="preserve">The Spanish language lacks possessor agreement, therefore, Spanish native speakers often experience challenges in determining possessor agreement (Lago et al., 2019). </w:t>
      </w:r>
    </w:p>
    <w:p w14:paraId="176F1C66" w14:textId="1CA1241D" w:rsidR="00CA101B" w:rsidRDefault="00CA101B" w:rsidP="00CA101B">
      <w:pPr>
        <w:pStyle w:val="ListParagraph"/>
        <w:ind w:left="5040"/>
        <w:contextualSpacing w:val="0"/>
        <w:rPr>
          <w:rFonts w:ascii="futura-pt" w:eastAsia="Times New Roman" w:hAnsi="futura-pt" w:cs="Times New Roman"/>
          <w:color w:val="222222"/>
        </w:rPr>
      </w:pPr>
    </w:p>
    <w:p w14:paraId="6CF322B5" w14:textId="4687601B" w:rsidR="00CA101B" w:rsidRDefault="00CA101B" w:rsidP="00CA101B">
      <w:pPr>
        <w:pStyle w:val="ListParagraph"/>
        <w:ind w:left="5040"/>
        <w:contextualSpacing w:val="0"/>
        <w:rPr>
          <w:rFonts w:ascii="futura-pt" w:eastAsia="Times New Roman" w:hAnsi="futura-pt" w:cs="Times New Roman"/>
          <w:color w:val="222222"/>
        </w:rPr>
      </w:pPr>
    </w:p>
    <w:p w14:paraId="16EA7B85" w14:textId="5C9F98DA" w:rsidR="00CA101B" w:rsidRDefault="00CA101B" w:rsidP="00CA101B">
      <w:pPr>
        <w:pStyle w:val="ListParagraph"/>
        <w:ind w:left="5040"/>
        <w:contextualSpacing w:val="0"/>
        <w:rPr>
          <w:rFonts w:ascii="futura-pt" w:eastAsia="Times New Roman" w:hAnsi="futura-pt" w:cs="Times New Roman"/>
          <w:color w:val="222222"/>
        </w:rPr>
      </w:pPr>
    </w:p>
    <w:p w14:paraId="71B7BB15" w14:textId="77777777" w:rsidR="00CA101B" w:rsidRDefault="00CA101B" w:rsidP="00CA101B">
      <w:pPr>
        <w:pStyle w:val="ListParagraph"/>
        <w:ind w:left="5040"/>
        <w:contextualSpacing w:val="0"/>
        <w:rPr>
          <w:rFonts w:ascii="futura-pt" w:eastAsia="Times New Roman" w:hAnsi="futura-pt" w:cs="Times New Roman"/>
          <w:color w:val="222222"/>
        </w:rPr>
      </w:pPr>
    </w:p>
    <w:p w14:paraId="3192825B" w14:textId="77777777" w:rsidR="00CA101B" w:rsidRPr="00CA101B" w:rsidRDefault="00CA101B" w:rsidP="00CA101B">
      <w:pPr>
        <w:pStyle w:val="ListParagraph"/>
        <w:ind w:left="5040"/>
        <w:contextualSpacing w:val="0"/>
        <w:rPr>
          <w:rFonts w:ascii="futura-pt" w:eastAsia="Times New Roman" w:hAnsi="futura-pt" w:cs="Times New Roman"/>
          <w:color w:val="222222"/>
          <w:lang w:val="en-US"/>
        </w:rPr>
      </w:pPr>
    </w:p>
    <w:p w14:paraId="79EE7228" w14:textId="77777777" w:rsidR="00CA101B" w:rsidRDefault="00CA101B" w:rsidP="00CA101B">
      <w:pPr>
        <w:pStyle w:val="ListParagraph"/>
        <w:ind w:left="1440"/>
        <w:contextualSpacing w:val="0"/>
        <w:jc w:val="center"/>
        <w:rPr>
          <w:rFonts w:ascii="calluna" w:eastAsia="Times New Roman" w:hAnsi="calluna" w:cs="Times New Roman"/>
          <w:color w:val="081B33"/>
          <w:spacing w:val="-2"/>
          <w:kern w:val="36"/>
          <w:sz w:val="96"/>
          <w:szCs w:val="96"/>
        </w:rPr>
      </w:pPr>
      <w:r w:rsidRPr="00A46CEB">
        <w:rPr>
          <w:noProof/>
        </w:rPr>
        <w:lastRenderedPageBreak/>
        <mc:AlternateContent>
          <mc:Choice Requires="wpg">
            <w:drawing>
              <wp:anchor distT="0" distB="0" distL="457200" distR="457200" simplePos="0" relativeHeight="251674624" behindDoc="0" locked="0" layoutInCell="1" allowOverlap="1" wp14:anchorId="1602732F" wp14:editId="77098D44">
                <wp:simplePos x="0" y="0"/>
                <wp:positionH relativeFrom="page">
                  <wp:posOffset>217228</wp:posOffset>
                </wp:positionH>
                <wp:positionV relativeFrom="margin">
                  <wp:posOffset>-433647</wp:posOffset>
                </wp:positionV>
                <wp:extent cx="2971800" cy="9372600"/>
                <wp:effectExtent l="0" t="0" r="0" b="19050"/>
                <wp:wrapSquare wrapText="bothSides"/>
                <wp:docPr id="1" name="Group 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0" name="Group 10"/>
                        <wpg:cNvGrpSpPr/>
                        <wpg:grpSpPr>
                          <a:xfrm>
                            <a:off x="0" y="0"/>
                            <a:ext cx="914400" cy="9372600"/>
                            <a:chOff x="0" y="0"/>
                            <a:chExt cx="914400" cy="9372600"/>
                          </a:xfrm>
                        </wpg:grpSpPr>
                        <wps:wsp>
                          <wps:cNvPr id="11" name="Rectangle 1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27566" y="0"/>
                              <a:ext cx="667512" cy="9372600"/>
                              <a:chOff x="0" y="0"/>
                              <a:chExt cx="667512" cy="9372600"/>
                            </a:xfrm>
                          </wpg:grpSpPr>
                          <wps:wsp>
                            <wps:cNvPr id="1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 name="Text Box 15"/>
                        <wps:cNvSpPr txBox="1"/>
                        <wps:spPr>
                          <a:xfrm>
                            <a:off x="933177" y="9525"/>
                            <a:ext cx="2037754" cy="8328808"/>
                          </a:xfrm>
                          <a:prstGeom prst="rect">
                            <a:avLst/>
                          </a:prstGeom>
                          <a:noFill/>
                          <a:ln w="6350">
                            <a:noFill/>
                          </a:ln>
                          <a:effectLst/>
                        </wps:spPr>
                        <wps:txbx>
                          <w:txbxContent>
                            <w:p w14:paraId="4A4D1DB8" w14:textId="77777777" w:rsidR="00CA101B" w:rsidRDefault="00CA101B" w:rsidP="00CA101B">
                              <w:pPr>
                                <w:jc w:val="center"/>
                              </w:pPr>
                            </w:p>
                            <w:p w14:paraId="0B79F024" w14:textId="77777777" w:rsidR="00CA101B" w:rsidRDefault="00CA101B" w:rsidP="00CA101B">
                              <w:pPr>
                                <w:jc w:val="center"/>
                                <w:rPr>
                                  <w:rFonts w:ascii="calluna" w:eastAsia="Times New Roman" w:hAnsi="calluna" w:cs="Times New Roman"/>
                                  <w:color w:val="081B33"/>
                                  <w:spacing w:val="-2"/>
                                  <w:kern w:val="36"/>
                                  <w:sz w:val="52"/>
                                  <w:szCs w:val="52"/>
                                </w:rPr>
                              </w:pPr>
                              <w:r>
                                <w:rPr>
                                  <w:noProof/>
                                </w:rPr>
                                <w:drawing>
                                  <wp:inline distT="0" distB="0" distL="0" distR="0" wp14:anchorId="1D068272" wp14:editId="1DC717F2">
                                    <wp:extent cx="1554197" cy="1057275"/>
                                    <wp:effectExtent l="0" t="0" r="8255" b="0"/>
                                    <wp:docPr id="16" name="Picture 1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FFE55D1" w14:textId="77777777" w:rsidR="00CA101B" w:rsidRDefault="00CA101B" w:rsidP="00CA101B">
                              <w:pPr>
                                <w:jc w:val="center"/>
                                <w:rPr>
                                  <w:rFonts w:ascii="calluna" w:eastAsia="Times New Roman" w:hAnsi="calluna" w:cs="Times New Roman"/>
                                  <w:color w:val="081B33"/>
                                  <w:spacing w:val="-2"/>
                                  <w:kern w:val="36"/>
                                  <w:sz w:val="52"/>
                                  <w:szCs w:val="52"/>
                                </w:rPr>
                              </w:pPr>
                            </w:p>
                            <w:p w14:paraId="3B2F0A5E" w14:textId="77777777" w:rsidR="00CA101B" w:rsidRDefault="00CA101B" w:rsidP="00CA101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AD9104" w14:textId="77777777" w:rsidR="00CA101B" w:rsidRPr="00C7439A" w:rsidRDefault="00CA101B" w:rsidP="00CA101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BA10A44" w14:textId="77777777" w:rsidR="00CA101B" w:rsidRPr="00C7439A" w:rsidRDefault="00CA101B" w:rsidP="00CA101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C1394F1" w14:textId="77777777" w:rsidR="00CA101B" w:rsidRPr="00EC69F1" w:rsidRDefault="00CA101B" w:rsidP="00CA101B">
                              <w:pPr>
                                <w:rPr>
                                  <w:sz w:val="20"/>
                                  <w:szCs w:val="20"/>
                                </w:rPr>
                              </w:pPr>
                            </w:p>
                            <w:p w14:paraId="6645AAE7" w14:textId="77777777" w:rsidR="00CA101B" w:rsidRPr="004818E8" w:rsidRDefault="00CA101B" w:rsidP="00CA101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02732F" id="Group 1" o:spid="_x0000_s1054" style="position:absolute;left:0;text-align:left;margin-left:17.1pt;margin-top:-34.15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">
                <v:group id="Group 10"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" fillcolor="window" stroked="f" strokeweight="1pt">
                    <v:fill opacity="0"/>
                  </v:rect>
                  <v:group id="Group 12"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5GjygAAAOAAAAAPAAAAZHJzL2Rvd25yZXYueG1sRI9Na8JA&#13;&#10;EIbvhf6HZQpeim5ULB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LrHkaP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" fillcolor="#00b0f0" strokecolor="#0cf" strokeweight="1pt"/>
                  </v:group>
                </v:group>
                <v:shape id="Text Box 15"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" filled="f" stroked="f" strokeweight=".5pt">
                  <v:textbox inset="0,0,0,0">
                    <w:txbxContent>
                      <w:p w14:paraId="4A4D1DB8" w14:textId="77777777" w:rsidR="00CA101B" w:rsidRDefault="00CA101B" w:rsidP="00CA101B">
                        <w:pPr>
                          <w:jc w:val="center"/>
                        </w:pPr>
                      </w:p>
                      <w:p w14:paraId="0B79F024" w14:textId="77777777" w:rsidR="00CA101B" w:rsidRDefault="00CA101B" w:rsidP="00CA101B">
                        <w:pPr>
                          <w:jc w:val="center"/>
                          <w:rPr>
                            <w:rFonts w:ascii="calluna" w:eastAsia="Times New Roman" w:hAnsi="calluna" w:cs="Times New Roman"/>
                            <w:color w:val="081B33"/>
                            <w:spacing w:val="-2"/>
                            <w:kern w:val="36"/>
                            <w:sz w:val="52"/>
                            <w:szCs w:val="52"/>
                          </w:rPr>
                        </w:pPr>
                        <w:r>
                          <w:rPr>
                            <w:noProof/>
                          </w:rPr>
                          <w:drawing>
                            <wp:inline distT="0" distB="0" distL="0" distR="0" wp14:anchorId="1D068272" wp14:editId="1DC717F2">
                              <wp:extent cx="1554197" cy="1057275"/>
                              <wp:effectExtent l="0" t="0" r="8255" b="0"/>
                              <wp:docPr id="16" name="Picture 1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FFE55D1" w14:textId="77777777" w:rsidR="00CA101B" w:rsidRDefault="00CA101B" w:rsidP="00CA101B">
                        <w:pPr>
                          <w:jc w:val="center"/>
                          <w:rPr>
                            <w:rFonts w:ascii="calluna" w:eastAsia="Times New Roman" w:hAnsi="calluna" w:cs="Times New Roman"/>
                            <w:color w:val="081B33"/>
                            <w:spacing w:val="-2"/>
                            <w:kern w:val="36"/>
                            <w:sz w:val="52"/>
                            <w:szCs w:val="52"/>
                          </w:rPr>
                        </w:pPr>
                      </w:p>
                      <w:p w14:paraId="3B2F0A5E" w14:textId="77777777" w:rsidR="00CA101B" w:rsidRDefault="00CA101B" w:rsidP="00CA101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AD9104" w14:textId="77777777" w:rsidR="00CA101B" w:rsidRPr="00C7439A" w:rsidRDefault="00CA101B" w:rsidP="00CA101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BA10A44" w14:textId="77777777" w:rsidR="00CA101B" w:rsidRPr="00C7439A" w:rsidRDefault="00CA101B" w:rsidP="00CA101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C1394F1" w14:textId="77777777" w:rsidR="00CA101B" w:rsidRPr="00EC69F1" w:rsidRDefault="00CA101B" w:rsidP="00CA101B">
                        <w:pPr>
                          <w:rPr>
                            <w:sz w:val="20"/>
                            <w:szCs w:val="20"/>
                          </w:rPr>
                        </w:pPr>
                      </w:p>
                      <w:p w14:paraId="6645AAE7" w14:textId="77777777" w:rsidR="00CA101B" w:rsidRPr="004818E8" w:rsidRDefault="00CA101B" w:rsidP="00CA101B">
                        <w:pPr>
                          <w:pStyle w:val="TOCHeading"/>
                          <w:spacing w:before="120"/>
                          <w:rPr>
                            <w:color w:val="4472C4" w:themeColor="accent1"/>
                            <w:sz w:val="26"/>
                            <w:szCs w:val="26"/>
                          </w:rPr>
                        </w:pPr>
                      </w:p>
                    </w:txbxContent>
                  </v:textbox>
                </v:shape>
                <w10:wrap type="square" anchorx="page" anchory="margin"/>
              </v:group>
            </w:pict>
          </mc:Fallback>
        </mc:AlternateContent>
      </w:r>
      <w:r>
        <w:rPr>
          <w:rFonts w:ascii="calluna" w:eastAsia="Times New Roman" w:hAnsi="calluna" w:cs="Times New Roman"/>
          <w:color w:val="081B33"/>
          <w:spacing w:val="-2"/>
          <w:kern w:val="36"/>
          <w:sz w:val="96"/>
          <w:szCs w:val="96"/>
        </w:rPr>
        <w:t>Methods</w:t>
      </w:r>
    </w:p>
    <w:p w14:paraId="4B9E612A" w14:textId="77777777" w:rsidR="00CA101B" w:rsidRPr="00A46CEB" w:rsidRDefault="00CA101B" w:rsidP="00CA101B">
      <w:pPr>
        <w:pStyle w:val="ListParagraph"/>
        <w:ind w:left="1440"/>
        <w:contextualSpacing w:val="0"/>
        <w:jc w:val="center"/>
        <w:rPr>
          <w:rFonts w:ascii="futura-pt" w:eastAsia="Times New Roman" w:hAnsi="futura-pt" w:cs="Times New Roman"/>
          <w:color w:val="222222"/>
        </w:rPr>
      </w:pPr>
      <w:r>
        <w:rPr>
          <w:rFonts w:ascii="calluna" w:hAnsi="calluna"/>
          <w:color w:val="4472C4" w:themeColor="accent1"/>
          <w:sz w:val="48"/>
          <w:szCs w:val="48"/>
        </w:rPr>
        <w:t>Possessive Pronouns</w:t>
      </w:r>
    </w:p>
    <w:p w14:paraId="122CF59C" w14:textId="77777777" w:rsidR="00382C63" w:rsidRPr="00382C63" w:rsidRDefault="00382C63" w:rsidP="00382C63">
      <w:pPr>
        <w:pStyle w:val="ListParagraph"/>
        <w:contextualSpacing w:val="0"/>
        <w:jc w:val="center"/>
        <w:rPr>
          <w:rFonts w:ascii="futura-pt" w:eastAsia="Times New Roman" w:hAnsi="futura-pt" w:cs="Times New Roman"/>
          <w:color w:val="222222"/>
          <w:sz w:val="24"/>
          <w:szCs w:val="24"/>
          <w:lang w:val="en-US"/>
        </w:rPr>
      </w:pPr>
    </w:p>
    <w:p w14:paraId="5CEEC998" w14:textId="04B1F5D8" w:rsidR="0005172D" w:rsidRPr="0005172D" w:rsidRDefault="0005172D" w:rsidP="0005172D">
      <w:pPr>
        <w:pStyle w:val="ListParagraph"/>
        <w:numPr>
          <w:ilvl w:val="0"/>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In children with ASD, particularly those with echolalic speech, a structured approach to pronouns called “perspective speak” can be used.  </w:t>
      </w:r>
    </w:p>
    <w:p w14:paraId="4FB8BD6F" w14:textId="77777777" w:rsidR="0005172D" w:rsidRPr="0005172D" w:rsidRDefault="0005172D" w:rsidP="0005172D">
      <w:pPr>
        <w:pStyle w:val="ListParagraph"/>
        <w:numPr>
          <w:ilvl w:val="1"/>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In this case it is recommended that perspective shifting be included in the SLP’s possessive pronoun intervention.</w:t>
      </w:r>
    </w:p>
    <w:p w14:paraId="7D4836C5"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The child must first be taught to self-reference (“I”) before learning to apply the concept of possession. </w:t>
      </w:r>
    </w:p>
    <w:p w14:paraId="566A0F89"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Then, possessive pronouns are introduced through a highly controlled interaction between the child, a conversation “director” and a “responder” that the child will repeat. </w:t>
      </w:r>
    </w:p>
    <w:p w14:paraId="3DE2F13B"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Begin once again with “mine” and the use of possessive </w:t>
      </w:r>
      <w:proofErr w:type="gramStart"/>
      <w:r w:rsidRPr="0005172D">
        <w:rPr>
          <w:rFonts w:ascii="futura-pt" w:eastAsia="Times New Roman" w:hAnsi="futura-pt" w:cs="Times New Roman"/>
          <w:color w:val="222222"/>
          <w:lang w:val="en-US"/>
        </w:rPr>
        <w:t>-‘</w:t>
      </w:r>
      <w:proofErr w:type="gramEnd"/>
      <w:r w:rsidRPr="0005172D">
        <w:rPr>
          <w:rFonts w:ascii="futura-pt" w:eastAsia="Times New Roman" w:hAnsi="futura-pt" w:cs="Times New Roman"/>
          <w:color w:val="222222"/>
          <w:lang w:val="en-US"/>
        </w:rPr>
        <w:t xml:space="preserve">s.  </w:t>
      </w:r>
    </w:p>
    <w:p w14:paraId="464D44F1" w14:textId="77777777" w:rsidR="0005172D" w:rsidRPr="0005172D" w:rsidRDefault="0005172D" w:rsidP="0005172D">
      <w:pPr>
        <w:pStyle w:val="ListParagraph"/>
        <w:numPr>
          <w:ilvl w:val="7"/>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Note: the child is only being introduced to one possessive pronoun at a time.  </w:t>
      </w:r>
    </w:p>
    <w:p w14:paraId="1D5AA998" w14:textId="77777777" w:rsidR="0005172D" w:rsidRPr="0005172D" w:rsidRDefault="0005172D" w:rsidP="0005172D">
      <w:pPr>
        <w:pStyle w:val="ListParagraph"/>
        <w:numPr>
          <w:ilvl w:val="6"/>
          <w:numId w:val="12"/>
        </w:numPr>
        <w:contextualSpacing w:val="0"/>
        <w:rPr>
          <w:rFonts w:ascii="futura-pt" w:eastAsia="Times New Roman" w:hAnsi="futura-pt" w:cs="Times New Roman"/>
          <w:color w:val="222222"/>
          <w:lang w:val="en-US"/>
        </w:rPr>
      </w:pPr>
      <w:r w:rsidRPr="0005172D">
        <w:rPr>
          <w:rFonts w:ascii="futura-pt" w:eastAsia="Times New Roman" w:hAnsi="futura-pt" w:cs="Times New Roman"/>
          <w:color w:val="222222"/>
          <w:lang w:val="en-US"/>
        </w:rPr>
        <w:t xml:space="preserve">For example, the responder would only respond with, “That book is Ms. Sarah’s,” rather than “That book is yours.”  The child </w:t>
      </w:r>
      <w:proofErr w:type="gramStart"/>
      <w:r w:rsidRPr="0005172D">
        <w:rPr>
          <w:rFonts w:ascii="futura-pt" w:eastAsia="Times New Roman" w:hAnsi="futura-pt" w:cs="Times New Roman"/>
          <w:color w:val="222222"/>
          <w:lang w:val="en-US"/>
        </w:rPr>
        <w:t>is able to</w:t>
      </w:r>
      <w:proofErr w:type="gramEnd"/>
      <w:r w:rsidRPr="0005172D">
        <w:rPr>
          <w:rFonts w:ascii="futura-pt" w:eastAsia="Times New Roman" w:hAnsi="futura-pt" w:cs="Times New Roman"/>
          <w:color w:val="222222"/>
          <w:lang w:val="en-US"/>
        </w:rPr>
        <w:t xml:space="preserve"> have repeated exposure to the target without having to switch their perspective.  Once this has been mastered, the clinician can begin to introduce other possessive pronouns.  </w:t>
      </w:r>
    </w:p>
    <w:p w14:paraId="57301350" w14:textId="3218E5A3" w:rsidR="00A42082" w:rsidRDefault="00A42082" w:rsidP="00A42082">
      <w:pPr>
        <w:spacing w:after="0" w:line="276" w:lineRule="auto"/>
        <w:ind w:left="720"/>
        <w:rPr>
          <w:rFonts w:ascii="futura-pt" w:eastAsia="Times New Roman" w:hAnsi="futura-pt" w:cs="Times New Roman"/>
          <w:lang w:val="en"/>
        </w:rPr>
      </w:pPr>
    </w:p>
    <w:p w14:paraId="6A61BDAD" w14:textId="77777777" w:rsidR="00A42082" w:rsidRDefault="00A42082" w:rsidP="00A42082">
      <w:pPr>
        <w:spacing w:after="0" w:line="276" w:lineRule="auto"/>
        <w:ind w:left="720"/>
        <w:rPr>
          <w:rFonts w:ascii="futura-pt" w:eastAsia="Times New Roman" w:hAnsi="futura-pt" w:cs="Times New Roman"/>
          <w:lang w:val="en"/>
        </w:rPr>
      </w:pPr>
    </w:p>
    <w:p w14:paraId="0714A1B3" w14:textId="77777777" w:rsidR="0005172D" w:rsidRDefault="0005172D" w:rsidP="0005172D">
      <w:pPr>
        <w:spacing w:after="0" w:line="276" w:lineRule="auto"/>
        <w:rPr>
          <w:rFonts w:ascii="futura-pt" w:eastAsia="Times New Roman" w:hAnsi="futura-pt" w:cs="Times New Roman"/>
          <w:lang w:val="en"/>
        </w:rPr>
      </w:pPr>
    </w:p>
    <w:p w14:paraId="677F8752" w14:textId="43D20AA0" w:rsidR="00A42082" w:rsidRDefault="00A42082" w:rsidP="00902B74">
      <w:pPr>
        <w:spacing w:after="0" w:line="276" w:lineRule="auto"/>
        <w:rPr>
          <w:rFonts w:ascii="futura-pt" w:eastAsia="Times New Roman" w:hAnsi="futura-pt" w:cs="Times New Roman"/>
          <w:lang w:val="en"/>
        </w:rPr>
      </w:pPr>
    </w:p>
    <w:p w14:paraId="22774123" w14:textId="60C2C33C" w:rsidR="00A42082" w:rsidRDefault="00367C9C" w:rsidP="00A42082">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70528" behindDoc="0" locked="0" layoutInCell="1" allowOverlap="1" wp14:anchorId="4B2F7F5C" wp14:editId="6FBB1691">
                <wp:simplePos x="0" y="0"/>
                <wp:positionH relativeFrom="page">
                  <wp:posOffset>200025</wp:posOffset>
                </wp:positionH>
                <wp:positionV relativeFrom="margin">
                  <wp:posOffset>-456334</wp:posOffset>
                </wp:positionV>
                <wp:extent cx="2971800" cy="9372600"/>
                <wp:effectExtent l="0" t="0" r="0" b="19050"/>
                <wp:wrapSquare wrapText="bothSides"/>
                <wp:docPr id="59" name="Group 5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60" name="Group 60"/>
                        <wpg:cNvGrpSpPr/>
                        <wpg:grpSpPr>
                          <a:xfrm>
                            <a:off x="0" y="0"/>
                            <a:ext cx="914399" cy="9372600"/>
                            <a:chOff x="0" y="0"/>
                            <a:chExt cx="914399" cy="9372600"/>
                          </a:xfrm>
                        </wpg:grpSpPr>
                        <wps:wsp>
                          <wps:cNvPr id="61" name="Rectangle 61"/>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227566" y="0"/>
                              <a:ext cx="667512" cy="9372600"/>
                              <a:chOff x="0" y="0"/>
                              <a:chExt cx="667512" cy="9372600"/>
                            </a:xfrm>
                          </wpg:grpSpPr>
                          <wps:wsp>
                            <wps:cNvPr id="6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9" name="Text Box 129"/>
                        <wps:cNvSpPr txBox="1"/>
                        <wps:spPr>
                          <a:xfrm>
                            <a:off x="933177" y="9525"/>
                            <a:ext cx="2037754" cy="8328808"/>
                          </a:xfrm>
                          <a:prstGeom prst="rect">
                            <a:avLst/>
                          </a:prstGeom>
                          <a:noFill/>
                          <a:ln w="6350">
                            <a:noFill/>
                          </a:ln>
                          <a:effectLst/>
                        </wps:spPr>
                        <wps:txbx>
                          <w:txbxContent>
                            <w:p w14:paraId="43B46B16" w14:textId="77777777" w:rsidR="00902B74" w:rsidRDefault="00902B74" w:rsidP="00902B74">
                              <w:pPr>
                                <w:jc w:val="center"/>
                              </w:pPr>
                            </w:p>
                            <w:p w14:paraId="7B7D06C7" w14:textId="77777777" w:rsidR="00902B74" w:rsidRDefault="00902B74" w:rsidP="00902B74">
                              <w:pPr>
                                <w:jc w:val="center"/>
                                <w:rPr>
                                  <w:rFonts w:ascii="calluna" w:eastAsia="Times New Roman" w:hAnsi="calluna" w:cs="Times New Roman"/>
                                  <w:color w:val="081B33"/>
                                  <w:spacing w:val="-2"/>
                                  <w:kern w:val="36"/>
                                  <w:sz w:val="52"/>
                                  <w:szCs w:val="52"/>
                                </w:rPr>
                              </w:pPr>
                              <w:r>
                                <w:rPr>
                                  <w:noProof/>
                                </w:rPr>
                                <w:drawing>
                                  <wp:inline distT="0" distB="0" distL="0" distR="0" wp14:anchorId="36C6DDE1" wp14:editId="063ADD21">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679EDB1" w14:textId="77777777" w:rsidR="00902B74" w:rsidRDefault="00902B74" w:rsidP="00902B74">
                              <w:pPr>
                                <w:jc w:val="center"/>
                                <w:rPr>
                                  <w:rFonts w:ascii="calluna" w:eastAsia="Times New Roman" w:hAnsi="calluna" w:cs="Times New Roman"/>
                                  <w:color w:val="081B33"/>
                                  <w:spacing w:val="-2"/>
                                  <w:kern w:val="36"/>
                                  <w:sz w:val="52"/>
                                  <w:szCs w:val="52"/>
                                </w:rPr>
                              </w:pPr>
                            </w:p>
                            <w:p w14:paraId="0EA05A46" w14:textId="77777777" w:rsidR="00902B74" w:rsidRDefault="00902B74" w:rsidP="00902B7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8B3E108" w14:textId="77777777" w:rsidR="00902B74" w:rsidRPr="00C7439A" w:rsidRDefault="00902B74" w:rsidP="00902B7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7CCD32F" w14:textId="77777777" w:rsidR="00902B74" w:rsidRPr="00C7439A" w:rsidRDefault="00902B74" w:rsidP="00902B7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CEA5C4" w14:textId="77777777" w:rsidR="00902B74" w:rsidRPr="00EC69F1" w:rsidRDefault="00902B74" w:rsidP="00902B74">
                              <w:pPr>
                                <w:rPr>
                                  <w:sz w:val="20"/>
                                  <w:szCs w:val="20"/>
                                </w:rPr>
                              </w:pPr>
                            </w:p>
                            <w:p w14:paraId="0DBA1511" w14:textId="77777777" w:rsidR="00902B74" w:rsidRPr="004818E8" w:rsidRDefault="00902B74" w:rsidP="00902B7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B2F7F5C" id="Group 59" o:spid="_x0000_s1054" style="position:absolute;left:0;text-align:left;margin-left:15.75pt;margin-top:-35.95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">
                <v:group id="Group 60" o:spid="_x0000_s1055"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rect id="Rectangle 61" o:spid="_x0000_s1056"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" fillcolor="window" stroked="f" strokeweight="1pt">
                    <v:fill opacity="0"/>
                  </v:rect>
                  <v:group id="Group 62"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28"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" fillcolor="#00b0f0" strokecolor="#0cf" strokeweight="1pt"/>
                  </v:group>
                </v:group>
                <v:shape id="Text Box 129"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" filled="f" stroked="f" strokeweight=".5pt">
                  <v:textbox inset="0,0,0,0">
                    <w:txbxContent>
                      <w:p w14:paraId="43B46B16" w14:textId="77777777" w:rsidR="00902B74" w:rsidRDefault="00902B74" w:rsidP="00902B74">
                        <w:pPr>
                          <w:jc w:val="center"/>
                        </w:pPr>
                      </w:p>
                      <w:p w14:paraId="7B7D06C7" w14:textId="77777777" w:rsidR="00902B74" w:rsidRDefault="00902B74" w:rsidP="00902B74">
                        <w:pPr>
                          <w:jc w:val="center"/>
                          <w:rPr>
                            <w:rFonts w:ascii="calluna" w:eastAsia="Times New Roman" w:hAnsi="calluna" w:cs="Times New Roman"/>
                            <w:color w:val="081B33"/>
                            <w:spacing w:val="-2"/>
                            <w:kern w:val="36"/>
                            <w:sz w:val="52"/>
                            <w:szCs w:val="52"/>
                          </w:rPr>
                        </w:pPr>
                        <w:r>
                          <w:rPr>
                            <w:noProof/>
                          </w:rPr>
                          <w:drawing>
                            <wp:inline distT="0" distB="0" distL="0" distR="0" wp14:anchorId="36C6DDE1" wp14:editId="063ADD21">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679EDB1" w14:textId="77777777" w:rsidR="00902B74" w:rsidRDefault="00902B74" w:rsidP="00902B74">
                        <w:pPr>
                          <w:jc w:val="center"/>
                          <w:rPr>
                            <w:rFonts w:ascii="calluna" w:eastAsia="Times New Roman" w:hAnsi="calluna" w:cs="Times New Roman"/>
                            <w:color w:val="081B33"/>
                            <w:spacing w:val="-2"/>
                            <w:kern w:val="36"/>
                            <w:sz w:val="52"/>
                            <w:szCs w:val="52"/>
                          </w:rPr>
                        </w:pPr>
                      </w:p>
                      <w:p w14:paraId="0EA05A46" w14:textId="77777777" w:rsidR="00902B74" w:rsidRDefault="00902B74" w:rsidP="00902B7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8B3E108" w14:textId="77777777" w:rsidR="00902B74" w:rsidRPr="00C7439A" w:rsidRDefault="00902B74" w:rsidP="00902B7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7CCD32F" w14:textId="77777777" w:rsidR="00902B74" w:rsidRPr="00C7439A" w:rsidRDefault="00902B74" w:rsidP="00902B7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CEA5C4" w14:textId="77777777" w:rsidR="00902B74" w:rsidRPr="00EC69F1" w:rsidRDefault="00902B74" w:rsidP="00902B74">
                        <w:pPr>
                          <w:rPr>
                            <w:sz w:val="20"/>
                            <w:szCs w:val="20"/>
                          </w:rPr>
                        </w:pPr>
                      </w:p>
                      <w:p w14:paraId="0DBA1511" w14:textId="77777777" w:rsidR="00902B74" w:rsidRPr="004818E8" w:rsidRDefault="00902B74" w:rsidP="00902B74">
                        <w:pPr>
                          <w:pStyle w:val="TOCHeading"/>
                          <w:spacing w:before="120"/>
                          <w:rPr>
                            <w:color w:val="4472C4" w:themeColor="accent1"/>
                            <w:sz w:val="26"/>
                            <w:szCs w:val="26"/>
                          </w:rPr>
                        </w:pPr>
                      </w:p>
                    </w:txbxContent>
                  </v:textbox>
                </v:shape>
                <w10:wrap type="square" anchorx="page" anchory="margin"/>
              </v:group>
            </w:pict>
          </mc:Fallback>
        </mc:AlternateContent>
      </w:r>
      <w:r w:rsidR="00A42082" w:rsidRPr="00A46CEB">
        <w:rPr>
          <w:rFonts w:ascii="calluna" w:eastAsia="Times New Roman" w:hAnsi="calluna" w:cs="Times New Roman"/>
          <w:bCs/>
          <w:sz w:val="96"/>
          <w:szCs w:val="96"/>
          <w:lang w:val="en"/>
        </w:rPr>
        <w:t>Resources</w:t>
      </w:r>
    </w:p>
    <w:p w14:paraId="540AA837" w14:textId="6145E340" w:rsidR="00A42082" w:rsidRPr="00A46CEB" w:rsidRDefault="00367C9C" w:rsidP="00A42082">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Possessive Pronouns</w:t>
      </w:r>
    </w:p>
    <w:p w14:paraId="37E43147" w14:textId="77777777" w:rsidR="00A42082" w:rsidRPr="00A46CEB" w:rsidRDefault="00A42082" w:rsidP="00A42082">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40C5C4D9" w14:textId="77777777" w:rsidR="00381DCA" w:rsidRPr="00381DCA" w:rsidRDefault="00381DCA" w:rsidP="00381DCA">
      <w:pPr>
        <w:spacing w:after="0" w:line="276" w:lineRule="auto"/>
        <w:ind w:left="720"/>
        <w:rPr>
          <w:rFonts w:ascii="futura-pt" w:eastAsia="Times New Roman" w:hAnsi="futura-pt" w:cs="Times New Roman"/>
          <w:b/>
        </w:rPr>
      </w:pPr>
    </w:p>
    <w:p w14:paraId="1BCE51DB" w14:textId="77777777" w:rsidR="00381DCA" w:rsidRDefault="005D4BEB" w:rsidP="00381DCA">
      <w:pPr>
        <w:spacing w:after="0" w:line="240" w:lineRule="auto"/>
        <w:ind w:left="360"/>
        <w:rPr>
          <w:rFonts w:ascii="futura-pt" w:eastAsia="Times New Roman" w:hAnsi="futura-pt" w:cs="Times New Roman"/>
          <w:b/>
        </w:rPr>
      </w:pPr>
      <w:hyperlink r:id="rId7" w:history="1">
        <w:r w:rsidR="0005172D" w:rsidRPr="0005172D">
          <w:rPr>
            <w:rStyle w:val="Hyperlink"/>
            <w:rFonts w:ascii="futura-pt" w:eastAsia="Times New Roman" w:hAnsi="futura-pt" w:cs="Times New Roman"/>
            <w:bCs/>
            <w:i/>
          </w:rPr>
          <w:t>Mine, All Mine</w:t>
        </w:r>
      </w:hyperlink>
      <w:r w:rsidR="0005172D" w:rsidRPr="0005172D">
        <w:rPr>
          <w:rFonts w:ascii="futura-pt" w:eastAsia="Times New Roman" w:hAnsi="futura-pt" w:cs="Times New Roman"/>
          <w:bCs/>
          <w:i/>
        </w:rPr>
        <w:t>,</w:t>
      </w:r>
      <w:r w:rsidR="0005172D" w:rsidRPr="0005172D">
        <w:rPr>
          <w:rFonts w:ascii="futura-pt" w:eastAsia="Times New Roman" w:hAnsi="futura-pt" w:cs="Times New Roman"/>
          <w:bCs/>
        </w:rPr>
        <w:t xml:space="preserve"> by Ruth Heller </w:t>
      </w:r>
    </w:p>
    <w:p w14:paraId="64E111E5" w14:textId="77777777" w:rsidR="00381DCA" w:rsidRDefault="00CA101B" w:rsidP="00381DCA">
      <w:pPr>
        <w:spacing w:after="0" w:line="240" w:lineRule="auto"/>
        <w:ind w:left="360"/>
        <w:rPr>
          <w:rFonts w:ascii="futura-pt" w:eastAsia="Times New Roman" w:hAnsi="futura-pt" w:cs="Times New Roman"/>
          <w:b/>
        </w:rPr>
      </w:pPr>
      <w:hyperlink r:id="rId8" w:history="1">
        <w:r w:rsidR="0005172D" w:rsidRPr="00381DCA">
          <w:rPr>
            <w:rStyle w:val="Hyperlink"/>
            <w:rFonts w:ascii="futura-pt" w:eastAsia="Times New Roman" w:hAnsi="futura-pt" w:cs="Times New Roman"/>
            <w:bCs/>
            <w:i/>
          </w:rPr>
          <w:t>The Planet Without Pronouns</w:t>
        </w:r>
        <w:r w:rsidR="0005172D" w:rsidRPr="00381DCA">
          <w:rPr>
            <w:rStyle w:val="Hyperlink"/>
            <w:rFonts w:ascii="futura-pt" w:eastAsia="Times New Roman" w:hAnsi="futura-pt" w:cs="Times New Roman"/>
            <w:bCs/>
          </w:rPr>
          <w:t>,</w:t>
        </w:r>
      </w:hyperlink>
      <w:r w:rsidR="0005172D" w:rsidRPr="00381DCA">
        <w:rPr>
          <w:rFonts w:ascii="futura-pt" w:eastAsia="Times New Roman" w:hAnsi="futura-pt" w:cs="Times New Roman"/>
          <w:bCs/>
        </w:rPr>
        <w:t xml:space="preserve"> by Justin </w:t>
      </w:r>
      <w:proofErr w:type="spellStart"/>
      <w:r w:rsidR="0005172D" w:rsidRPr="00381DCA">
        <w:rPr>
          <w:rFonts w:ascii="futura-pt" w:eastAsia="Times New Roman" w:hAnsi="futura-pt" w:cs="Times New Roman"/>
          <w:bCs/>
        </w:rPr>
        <w:t>McCory</w:t>
      </w:r>
      <w:proofErr w:type="spellEnd"/>
      <w:r w:rsidR="0005172D" w:rsidRPr="00381DCA">
        <w:rPr>
          <w:rFonts w:ascii="futura-pt" w:eastAsia="Times New Roman" w:hAnsi="futura-pt" w:cs="Times New Roman"/>
          <w:bCs/>
        </w:rPr>
        <w:t xml:space="preserve"> Martin</w:t>
      </w:r>
    </w:p>
    <w:p w14:paraId="1E29BF99" w14:textId="465C7AD5" w:rsidR="00381DCA" w:rsidRPr="00381DCA" w:rsidRDefault="00CA101B" w:rsidP="00381DCA">
      <w:pPr>
        <w:spacing w:after="0" w:line="240" w:lineRule="auto"/>
        <w:ind w:left="360"/>
        <w:rPr>
          <w:rFonts w:ascii="futura-pt" w:eastAsia="Times New Roman" w:hAnsi="futura-pt" w:cs="Times New Roman"/>
          <w:b/>
        </w:rPr>
      </w:pPr>
      <w:hyperlink r:id="rId9" w:history="1">
        <w:r w:rsidR="0005172D" w:rsidRPr="00381DCA">
          <w:rPr>
            <w:rStyle w:val="Hyperlink"/>
            <w:rFonts w:ascii="futura-pt" w:eastAsia="Times New Roman" w:hAnsi="futura-pt" w:cs="Times New Roman"/>
            <w:i/>
          </w:rPr>
          <w:t>If You Were a Pronoun</w:t>
        </w:r>
      </w:hyperlink>
      <w:r w:rsidR="0005172D" w:rsidRPr="00381DCA">
        <w:rPr>
          <w:rFonts w:ascii="futura-pt" w:eastAsia="Times New Roman" w:hAnsi="futura-pt" w:cs="Times New Roman"/>
          <w:i/>
        </w:rPr>
        <w:t xml:space="preserve">, </w:t>
      </w:r>
      <w:r w:rsidR="0005172D" w:rsidRPr="00381DCA">
        <w:rPr>
          <w:rFonts w:ascii="futura-pt" w:eastAsia="Times New Roman" w:hAnsi="futura-pt" w:cs="Times New Roman"/>
        </w:rPr>
        <w:t>by Nancy Loewen and Sarah Gray</w:t>
      </w:r>
    </w:p>
    <w:p w14:paraId="6269FC7F" w14:textId="520ED5B7" w:rsidR="00A42082" w:rsidRDefault="00CA101B" w:rsidP="00381DCA">
      <w:pPr>
        <w:spacing w:line="240" w:lineRule="auto"/>
        <w:ind w:left="360"/>
        <w:rPr>
          <w:rFonts w:ascii="futura-pt" w:eastAsia="Times New Roman" w:hAnsi="futura-pt" w:cs="Times New Roman"/>
        </w:rPr>
      </w:pPr>
      <w:hyperlink r:id="rId10" w:history="1">
        <w:r w:rsidR="0005172D" w:rsidRPr="0005172D">
          <w:rPr>
            <w:rStyle w:val="Hyperlink"/>
            <w:rFonts w:ascii="futura-pt" w:eastAsia="Times New Roman" w:hAnsi="futura-pt" w:cs="Times New Roman"/>
            <w:i/>
          </w:rPr>
          <w:t>I and You and Don’t Forget Who: What Is a Pronoun</w:t>
        </w:r>
        <w:r w:rsidR="0005172D" w:rsidRPr="0005172D">
          <w:rPr>
            <w:rStyle w:val="Hyperlink"/>
            <w:rFonts w:ascii="futura-pt" w:eastAsia="Times New Roman" w:hAnsi="futura-pt" w:cs="Times New Roman"/>
          </w:rPr>
          <w:t>?</w:t>
        </w:r>
      </w:hyperlink>
      <w:r w:rsidR="0005172D" w:rsidRPr="0005172D">
        <w:rPr>
          <w:rFonts w:ascii="futura-pt" w:eastAsia="Times New Roman" w:hAnsi="futura-pt" w:cs="Times New Roman"/>
        </w:rPr>
        <w:t xml:space="preserve"> By Brian Cleary and Brian Gable </w:t>
      </w:r>
    </w:p>
    <w:p w14:paraId="7ACDA9B7" w14:textId="77777777" w:rsidR="00367C9C" w:rsidRDefault="00367C9C" w:rsidP="00367C9C">
      <w:pPr>
        <w:pStyle w:val="ListParagraph"/>
        <w:rPr>
          <w:rFonts w:ascii="futura-pt" w:eastAsia="Times New Roman" w:hAnsi="futura-pt" w:cs="Times New Roman"/>
        </w:rPr>
      </w:pPr>
    </w:p>
    <w:p w14:paraId="41A1E4A7" w14:textId="77777777" w:rsidR="00367C9C" w:rsidRPr="00421246" w:rsidRDefault="00367C9C" w:rsidP="00367C9C">
      <w:pPr>
        <w:spacing w:after="0" w:line="276" w:lineRule="auto"/>
        <w:ind w:left="720"/>
        <w:rPr>
          <w:rFonts w:ascii="futura-pt" w:eastAsia="Times New Roman" w:hAnsi="futura-pt" w:cs="Times New Roman"/>
        </w:rPr>
      </w:pPr>
    </w:p>
    <w:p w14:paraId="1D034590" w14:textId="77777777" w:rsidR="00367C9C" w:rsidRPr="00367C9C" w:rsidRDefault="00367C9C" w:rsidP="00367C9C">
      <w:pPr>
        <w:pStyle w:val="ListParagraph"/>
        <w:spacing w:line="240" w:lineRule="auto"/>
        <w:jc w:val="center"/>
        <w:rPr>
          <w:rFonts w:ascii="calluna" w:eastAsia="Times New Roman" w:hAnsi="calluna" w:cs="Times New Roman"/>
          <w:bCs/>
          <w:sz w:val="96"/>
          <w:szCs w:val="96"/>
        </w:rPr>
      </w:pPr>
      <w:r w:rsidRPr="00367C9C">
        <w:rPr>
          <w:rFonts w:ascii="calluna" w:hAnsi="calluna"/>
          <w:color w:val="4472C4" w:themeColor="accent1"/>
          <w:sz w:val="48"/>
          <w:szCs w:val="48"/>
        </w:rPr>
        <w:t>Possessive Pronouns</w:t>
      </w:r>
    </w:p>
    <w:p w14:paraId="3E52493C" w14:textId="77777777" w:rsidR="00A42082" w:rsidRPr="00C25470" w:rsidRDefault="00A42082" w:rsidP="00A42082">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75D06699" w14:textId="77777777" w:rsidR="00A42082" w:rsidRDefault="00A42082" w:rsidP="00A42082">
      <w:pPr>
        <w:spacing w:after="0" w:line="276" w:lineRule="auto"/>
        <w:ind w:left="720"/>
        <w:rPr>
          <w:rFonts w:ascii="futura-pt" w:eastAsia="Times New Roman" w:hAnsi="futura-pt" w:cs="Times New Roman"/>
          <w:lang w:val="en"/>
        </w:rPr>
      </w:pPr>
    </w:p>
    <w:p w14:paraId="7BB13435" w14:textId="6C04E5D2" w:rsidR="00421246" w:rsidRPr="00421246" w:rsidRDefault="00CA101B" w:rsidP="00421246">
      <w:pPr>
        <w:pStyle w:val="ListParagraph"/>
        <w:numPr>
          <w:ilvl w:val="0"/>
          <w:numId w:val="12"/>
        </w:numPr>
        <w:rPr>
          <w:rFonts w:ascii="futura-pt" w:eastAsia="Times New Roman" w:hAnsi="futura-pt" w:cs="Times New Roman"/>
        </w:rPr>
      </w:pPr>
      <w:hyperlink r:id="rId11" w:history="1">
        <w:r w:rsidR="00421246" w:rsidRPr="00421246">
          <w:rPr>
            <w:rStyle w:val="Hyperlink"/>
            <w:rFonts w:ascii="futura-pt" w:eastAsia="Times New Roman" w:hAnsi="futura-pt" w:cs="Times New Roman"/>
            <w:i/>
          </w:rPr>
          <w:t>Pronoun Heroes</w:t>
        </w:r>
        <w:r w:rsidR="00421246" w:rsidRPr="00421246">
          <w:rPr>
            <w:rStyle w:val="Hyperlink"/>
            <w:rFonts w:ascii="futura-pt" w:eastAsia="Times New Roman" w:hAnsi="futura-pt" w:cs="Times New Roman"/>
          </w:rPr>
          <w:t xml:space="preserve"> [app],</w:t>
        </w:r>
      </w:hyperlink>
      <w:r w:rsidR="00421246" w:rsidRPr="00421246">
        <w:rPr>
          <w:rFonts w:ascii="futura-pt" w:eastAsia="Times New Roman" w:hAnsi="futura-pt" w:cs="Times New Roman"/>
        </w:rPr>
        <w:t xml:space="preserve"> by Smarty Ears Apps</w:t>
      </w:r>
    </w:p>
    <w:p w14:paraId="487658BD" w14:textId="525133CC" w:rsidR="00421246" w:rsidRPr="00421246" w:rsidRDefault="00CA101B" w:rsidP="00421246">
      <w:pPr>
        <w:numPr>
          <w:ilvl w:val="0"/>
          <w:numId w:val="12"/>
        </w:numPr>
        <w:spacing w:after="0" w:line="276" w:lineRule="auto"/>
        <w:rPr>
          <w:rFonts w:ascii="futura-pt" w:eastAsia="Times New Roman" w:hAnsi="futura-pt" w:cs="Times New Roman"/>
          <w:bCs/>
        </w:rPr>
      </w:pPr>
      <w:hyperlink r:id="rId12" w:anchor=".XD1QFS3MzjA" w:history="1">
        <w:r w:rsidR="00421246" w:rsidRPr="00421246">
          <w:rPr>
            <w:rStyle w:val="Hyperlink"/>
            <w:rFonts w:ascii="futura-pt" w:eastAsia="Times New Roman" w:hAnsi="futura-pt" w:cs="Times New Roman"/>
            <w:bCs/>
          </w:rPr>
          <w:t>His, Her, and Their Fun Deck game</w:t>
        </w:r>
      </w:hyperlink>
      <w:r w:rsidR="00421246" w:rsidRPr="00421246">
        <w:rPr>
          <w:rFonts w:ascii="futura-pt" w:eastAsia="Times New Roman" w:hAnsi="futura-pt" w:cs="Times New Roman"/>
          <w:bCs/>
        </w:rPr>
        <w:t xml:space="preserve"> by Thomas Webber.  </w:t>
      </w:r>
    </w:p>
    <w:p w14:paraId="7F8ECA8B" w14:textId="68AB70DD" w:rsidR="00421246" w:rsidRPr="00421246" w:rsidRDefault="00CA101B" w:rsidP="00421246">
      <w:pPr>
        <w:numPr>
          <w:ilvl w:val="0"/>
          <w:numId w:val="12"/>
        </w:numPr>
        <w:spacing w:after="0" w:line="276" w:lineRule="auto"/>
        <w:rPr>
          <w:rFonts w:ascii="futura-pt" w:eastAsia="Times New Roman" w:hAnsi="futura-pt" w:cs="Times New Roman"/>
          <w:i/>
        </w:rPr>
      </w:pPr>
      <w:hyperlink r:id="rId13" w:history="1">
        <w:r w:rsidR="00421246" w:rsidRPr="00421246">
          <w:rPr>
            <w:rStyle w:val="Hyperlink"/>
            <w:rFonts w:ascii="futura-pt" w:eastAsia="Times New Roman" w:hAnsi="futura-pt" w:cs="Times New Roman"/>
            <w:i/>
          </w:rPr>
          <w:t>Possessive Pronoun Practice for Elementary Kids</w:t>
        </w:r>
      </w:hyperlink>
    </w:p>
    <w:p w14:paraId="41B59EF8" w14:textId="77777777" w:rsidR="00421246" w:rsidRPr="00421246" w:rsidRDefault="00421246" w:rsidP="00421246">
      <w:pPr>
        <w:spacing w:after="0" w:line="276" w:lineRule="auto"/>
        <w:rPr>
          <w:rFonts w:ascii="futura-pt" w:eastAsia="Times New Roman" w:hAnsi="futura-pt" w:cs="Times New Roman"/>
        </w:rPr>
      </w:pPr>
    </w:p>
    <w:p w14:paraId="542F4EB5" w14:textId="77777777" w:rsidR="00421246" w:rsidRDefault="00421246" w:rsidP="00421246">
      <w:pPr>
        <w:pStyle w:val="ListParagraph"/>
        <w:numPr>
          <w:ilvl w:val="2"/>
          <w:numId w:val="12"/>
        </w:numPr>
        <w:rPr>
          <w:rFonts w:ascii="futura-pt" w:eastAsia="Times New Roman" w:hAnsi="futura-pt" w:cs="Times New Roman"/>
        </w:rPr>
      </w:pPr>
      <w:r w:rsidRPr="00421246">
        <w:rPr>
          <w:rFonts w:ascii="futura-pt" w:eastAsia="Times New Roman" w:hAnsi="futura-pt" w:cs="Times New Roman"/>
        </w:rPr>
        <w:t xml:space="preserve">One approach to practicing nominal possessive pronouns is the game Is This Mine or Yours? </w:t>
      </w:r>
    </w:p>
    <w:p w14:paraId="75AE42C8" w14:textId="3408E469" w:rsidR="00421246" w:rsidRPr="00421246" w:rsidRDefault="00421246" w:rsidP="00421246">
      <w:pPr>
        <w:pStyle w:val="ListParagraph"/>
        <w:numPr>
          <w:ilvl w:val="5"/>
          <w:numId w:val="12"/>
        </w:numPr>
        <w:rPr>
          <w:rFonts w:ascii="futura-pt" w:eastAsia="Times New Roman" w:hAnsi="futura-pt" w:cs="Times New Roman"/>
        </w:rPr>
      </w:pPr>
      <w:r w:rsidRPr="00421246">
        <w:rPr>
          <w:rFonts w:ascii="futura-pt" w:eastAsia="Times New Roman" w:hAnsi="futura-pt" w:cs="Times New Roman"/>
        </w:rPr>
        <w:t xml:space="preserve">In this activity, children bring in familiar objects from home and place them into a large box that already contains some of the clinician’s items.  Objects are drawn from the box and the child must state whom the item belongs to.  </w:t>
      </w:r>
    </w:p>
    <w:p w14:paraId="0C90F617" w14:textId="38ED55D5" w:rsidR="00367C9C" w:rsidRPr="00367C9C" w:rsidRDefault="00421246" w:rsidP="00367C9C">
      <w:pPr>
        <w:numPr>
          <w:ilvl w:val="6"/>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This can also be done through prompting with WH-questions while looking at pictures or reading books.  </w:t>
      </w:r>
    </w:p>
    <w:p w14:paraId="402F4DC1" w14:textId="04028D59" w:rsidR="00902B74" w:rsidRDefault="00367C9C" w:rsidP="00902B74">
      <w:pPr>
        <w:spacing w:after="0" w:line="276" w:lineRule="auto"/>
        <w:jc w:val="center"/>
        <w:rPr>
          <w:rFonts w:ascii="calluna" w:eastAsia="Times New Roman" w:hAnsi="calluna" w:cs="Times New Roman"/>
          <w:sz w:val="96"/>
          <w:szCs w:val="96"/>
          <w:lang w:val="en"/>
        </w:rPr>
      </w:pPr>
      <w:r w:rsidRPr="00B2351D">
        <w:rPr>
          <w:noProof/>
        </w:rPr>
        <w:lastRenderedPageBreak/>
        <mc:AlternateContent>
          <mc:Choice Requires="wpg">
            <w:drawing>
              <wp:anchor distT="0" distB="0" distL="457200" distR="457200" simplePos="0" relativeHeight="251672576" behindDoc="0" locked="0" layoutInCell="1" allowOverlap="1" wp14:anchorId="65BA6BF6" wp14:editId="671BFF27">
                <wp:simplePos x="0" y="0"/>
                <wp:positionH relativeFrom="page">
                  <wp:posOffset>186055</wp:posOffset>
                </wp:positionH>
                <wp:positionV relativeFrom="margin">
                  <wp:posOffset>-456507</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3" name="Group 43"/>
                        <wpg:cNvGrpSpPr/>
                        <wpg:grpSpPr>
                          <a:xfrm>
                            <a:off x="0" y="0"/>
                            <a:ext cx="914400" cy="9372600"/>
                            <a:chOff x="0" y="0"/>
                            <a:chExt cx="914400" cy="9372600"/>
                          </a:xfrm>
                        </wpg:grpSpPr>
                        <wps:wsp>
                          <wps:cNvPr id="44" name="Rectangle 4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227566" y="0"/>
                              <a:ext cx="667512" cy="9372600"/>
                              <a:chOff x="0" y="0"/>
                              <a:chExt cx="667512" cy="9372600"/>
                            </a:xfrm>
                          </wpg:grpSpPr>
                          <wps:wsp>
                            <wps:cNvPr id="4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8" name="Text Box 48"/>
                        <wps:cNvSpPr txBox="1"/>
                        <wps:spPr>
                          <a:xfrm>
                            <a:off x="933177" y="9525"/>
                            <a:ext cx="2037754" cy="8328808"/>
                          </a:xfrm>
                          <a:prstGeom prst="rect">
                            <a:avLst/>
                          </a:prstGeom>
                          <a:noFill/>
                          <a:ln w="6350">
                            <a:noFill/>
                          </a:ln>
                          <a:effectLst/>
                        </wps:spPr>
                        <wps:txbx>
                          <w:txbxContent>
                            <w:p w14:paraId="74F8241D" w14:textId="77777777" w:rsidR="00367C9C" w:rsidRDefault="00367C9C" w:rsidP="00367C9C">
                              <w:pPr>
                                <w:jc w:val="center"/>
                              </w:pPr>
                            </w:p>
                            <w:p w14:paraId="6E8E6EFC" w14:textId="77777777" w:rsidR="00367C9C" w:rsidRDefault="00367C9C" w:rsidP="00367C9C">
                              <w:pPr>
                                <w:jc w:val="center"/>
                                <w:rPr>
                                  <w:rFonts w:ascii="calluna" w:eastAsia="Times New Roman" w:hAnsi="calluna" w:cs="Times New Roman"/>
                                  <w:color w:val="081B33"/>
                                  <w:spacing w:val="-2"/>
                                  <w:kern w:val="36"/>
                                  <w:sz w:val="52"/>
                                  <w:szCs w:val="52"/>
                                </w:rPr>
                              </w:pPr>
                              <w:r>
                                <w:rPr>
                                  <w:noProof/>
                                </w:rPr>
                                <w:drawing>
                                  <wp:inline distT="0" distB="0" distL="0" distR="0" wp14:anchorId="11FEB2AB" wp14:editId="7318FA4C">
                                    <wp:extent cx="1554197" cy="1057275"/>
                                    <wp:effectExtent l="0" t="0" r="8255" b="0"/>
                                    <wp:docPr id="52" name="Picture 5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9449C86" w14:textId="77777777" w:rsidR="00367C9C" w:rsidRDefault="00367C9C" w:rsidP="00367C9C">
                              <w:pPr>
                                <w:jc w:val="center"/>
                                <w:rPr>
                                  <w:rFonts w:ascii="calluna" w:eastAsia="Times New Roman" w:hAnsi="calluna" w:cs="Times New Roman"/>
                                  <w:color w:val="081B33"/>
                                  <w:spacing w:val="-2"/>
                                  <w:kern w:val="36"/>
                                  <w:sz w:val="52"/>
                                  <w:szCs w:val="52"/>
                                </w:rPr>
                              </w:pPr>
                            </w:p>
                            <w:p w14:paraId="0835BEF0" w14:textId="77777777" w:rsidR="00367C9C" w:rsidRDefault="00367C9C" w:rsidP="00367C9C">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0EAB324" w14:textId="77777777" w:rsidR="00367C9C" w:rsidRPr="00C7439A" w:rsidRDefault="00367C9C" w:rsidP="00367C9C">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6E7172A" w14:textId="77777777" w:rsidR="00367C9C" w:rsidRPr="00C7439A" w:rsidRDefault="00367C9C" w:rsidP="00367C9C">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A706ABE" w14:textId="77777777" w:rsidR="00367C9C" w:rsidRPr="00EC69F1" w:rsidRDefault="00367C9C" w:rsidP="00367C9C">
                              <w:pPr>
                                <w:rPr>
                                  <w:sz w:val="20"/>
                                  <w:szCs w:val="20"/>
                                </w:rPr>
                              </w:pPr>
                            </w:p>
                            <w:p w14:paraId="05BBD59E" w14:textId="77777777" w:rsidR="00367C9C" w:rsidRPr="004818E8" w:rsidRDefault="00367C9C" w:rsidP="00367C9C">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5BA6BF6" id="Group 41" o:spid="_x0000_s1061" style="position:absolute;left:0;text-align:left;margin-left:14.65pt;margin-top:-35.95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">
                <v:group id="Group 43"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rect id="Rectangle 44"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" fillcolor="window" stroked="f" strokeweight="1pt">
                    <v:fill opacity="0"/>
                  </v:rect>
                  <v:group id="Group 45"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7"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" fillcolor="#00b0f0" strokecolor="#0cf" strokeweight="1pt"/>
                  </v:group>
                </v:group>
                <v:shape id="Text Box 48"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" filled="f" stroked="f" strokeweight=".5pt">
                  <v:textbox inset="0,0,0,0">
                    <w:txbxContent>
                      <w:p w14:paraId="74F8241D" w14:textId="77777777" w:rsidR="00367C9C" w:rsidRDefault="00367C9C" w:rsidP="00367C9C">
                        <w:pPr>
                          <w:jc w:val="center"/>
                        </w:pPr>
                      </w:p>
                      <w:p w14:paraId="6E8E6EFC" w14:textId="77777777" w:rsidR="00367C9C" w:rsidRDefault="00367C9C" w:rsidP="00367C9C">
                        <w:pPr>
                          <w:jc w:val="center"/>
                          <w:rPr>
                            <w:rFonts w:ascii="calluna" w:eastAsia="Times New Roman" w:hAnsi="calluna" w:cs="Times New Roman"/>
                            <w:color w:val="081B33"/>
                            <w:spacing w:val="-2"/>
                            <w:kern w:val="36"/>
                            <w:sz w:val="52"/>
                            <w:szCs w:val="52"/>
                          </w:rPr>
                        </w:pPr>
                        <w:r>
                          <w:rPr>
                            <w:noProof/>
                          </w:rPr>
                          <w:drawing>
                            <wp:inline distT="0" distB="0" distL="0" distR="0" wp14:anchorId="11FEB2AB" wp14:editId="7318FA4C">
                              <wp:extent cx="1554197" cy="1057275"/>
                              <wp:effectExtent l="0" t="0" r="8255" b="0"/>
                              <wp:docPr id="52" name="Picture 5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9449C86" w14:textId="77777777" w:rsidR="00367C9C" w:rsidRDefault="00367C9C" w:rsidP="00367C9C">
                        <w:pPr>
                          <w:jc w:val="center"/>
                          <w:rPr>
                            <w:rFonts w:ascii="calluna" w:eastAsia="Times New Roman" w:hAnsi="calluna" w:cs="Times New Roman"/>
                            <w:color w:val="081B33"/>
                            <w:spacing w:val="-2"/>
                            <w:kern w:val="36"/>
                            <w:sz w:val="52"/>
                            <w:szCs w:val="52"/>
                          </w:rPr>
                        </w:pPr>
                      </w:p>
                      <w:p w14:paraId="0835BEF0" w14:textId="77777777" w:rsidR="00367C9C" w:rsidRDefault="00367C9C" w:rsidP="00367C9C">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0EAB324" w14:textId="77777777" w:rsidR="00367C9C" w:rsidRPr="00C7439A" w:rsidRDefault="00367C9C" w:rsidP="00367C9C">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6E7172A" w14:textId="77777777" w:rsidR="00367C9C" w:rsidRPr="00C7439A" w:rsidRDefault="00367C9C" w:rsidP="00367C9C">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A706ABE" w14:textId="77777777" w:rsidR="00367C9C" w:rsidRPr="00EC69F1" w:rsidRDefault="00367C9C" w:rsidP="00367C9C">
                        <w:pPr>
                          <w:rPr>
                            <w:sz w:val="20"/>
                            <w:szCs w:val="20"/>
                          </w:rPr>
                        </w:pPr>
                      </w:p>
                      <w:p w14:paraId="05BBD59E" w14:textId="77777777" w:rsidR="00367C9C" w:rsidRPr="004818E8" w:rsidRDefault="00367C9C" w:rsidP="00367C9C">
                        <w:pPr>
                          <w:pStyle w:val="TOCHeading"/>
                          <w:spacing w:before="120"/>
                          <w:rPr>
                            <w:color w:val="4472C4" w:themeColor="accent1"/>
                            <w:sz w:val="26"/>
                            <w:szCs w:val="26"/>
                          </w:rPr>
                        </w:pPr>
                      </w:p>
                    </w:txbxContent>
                  </v:textbox>
                </v:shape>
                <w10:wrap type="square" anchorx="page" anchory="margin"/>
              </v:group>
            </w:pict>
          </mc:Fallback>
        </mc:AlternateContent>
      </w:r>
      <w:r w:rsidR="00902B74" w:rsidRPr="00C25470">
        <w:rPr>
          <w:rFonts w:ascii="calluna" w:eastAsia="Times New Roman" w:hAnsi="calluna" w:cs="Times New Roman"/>
          <w:sz w:val="96"/>
          <w:szCs w:val="96"/>
          <w:lang w:val="en"/>
        </w:rPr>
        <w:t>Resources</w:t>
      </w:r>
    </w:p>
    <w:p w14:paraId="71C6ACE4" w14:textId="573E8C16" w:rsidR="00902B74" w:rsidRPr="0036012E" w:rsidRDefault="00902B74" w:rsidP="00902B74">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Possessive Pronouns</w:t>
      </w:r>
    </w:p>
    <w:p w14:paraId="6DE3A77A" w14:textId="77777777" w:rsidR="00902B74" w:rsidRPr="00C25470" w:rsidRDefault="00902B74" w:rsidP="00902B74">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59747354" w14:textId="018D20F4" w:rsidR="00902B74" w:rsidRPr="00902B74" w:rsidRDefault="00902B74" w:rsidP="00902B74">
      <w:pPr>
        <w:spacing w:after="0" w:line="276" w:lineRule="auto"/>
        <w:ind w:left="360"/>
        <w:rPr>
          <w:rFonts w:ascii="futura-pt" w:eastAsia="Times New Roman" w:hAnsi="futura-pt" w:cs="Times New Roman"/>
        </w:rPr>
      </w:pPr>
    </w:p>
    <w:p w14:paraId="232BCA6F" w14:textId="7C1E6F57" w:rsidR="00421246" w:rsidRPr="00421246" w:rsidRDefault="00421246" w:rsidP="00421246">
      <w:pPr>
        <w:numPr>
          <w:ilvl w:val="0"/>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Consider engaging the client in a structured play activity such as a tea party or a restaurant game.  These types of scenarios provide embedded and incidental trials for possessive pronouns, as well as opportunities for the clinician to recast the child’s sentences to model correct pronoun usage (Owens, 2014).  </w:t>
      </w:r>
    </w:p>
    <w:p w14:paraId="6201BAB8" w14:textId="1C3E4595" w:rsidR="00421246" w:rsidRPr="00421246" w:rsidRDefault="00421246" w:rsidP="00902B74">
      <w:pPr>
        <w:numPr>
          <w:ilvl w:val="5"/>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For example: the clinician might say, “Please put the bread on his plate.”  During some of the initial sessions, the child may benefit from the speaker highlighting the use of the target structure in his or her own speech.  This can be done by altering the prosody of one’s speech as well as, pausing before the target, using a higher pitch, or by placing the target at the end of the sentence.  For example, “The dog is </w:t>
      </w:r>
      <w:r w:rsidRPr="00421246">
        <w:rPr>
          <w:rFonts w:ascii="futura-pt" w:eastAsia="Times New Roman" w:hAnsi="futura-pt" w:cs="Times New Roman"/>
          <w:b/>
        </w:rPr>
        <w:t xml:space="preserve">his.”  </w:t>
      </w:r>
    </w:p>
    <w:p w14:paraId="77652019" w14:textId="34A5432D" w:rsidR="00421246" w:rsidRPr="00421246" w:rsidRDefault="00421246" w:rsidP="00902B74">
      <w:pPr>
        <w:numPr>
          <w:ilvl w:val="5"/>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Gesturing in conversation has also been shown to improve the child’s ability to make the connection between new grammatical words and their meaning within the context of the conversation. </w:t>
      </w:r>
    </w:p>
    <w:p w14:paraId="7D8D5790" w14:textId="4F4A4F53" w:rsidR="00421246" w:rsidRPr="00421246" w:rsidRDefault="00421246" w:rsidP="00902B74">
      <w:pPr>
        <w:numPr>
          <w:ilvl w:val="6"/>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Pointing at the referent is therefore suggested for emphasizing the pronoun. </w:t>
      </w:r>
    </w:p>
    <w:p w14:paraId="32653283" w14:textId="025CF9BB" w:rsidR="00421246" w:rsidRPr="00421246" w:rsidRDefault="00421246" w:rsidP="00902B74">
      <w:pPr>
        <w:numPr>
          <w:ilvl w:val="6"/>
          <w:numId w:val="12"/>
        </w:numPr>
        <w:spacing w:after="0" w:line="276" w:lineRule="auto"/>
        <w:rPr>
          <w:rFonts w:ascii="futura-pt" w:eastAsia="Times New Roman" w:hAnsi="futura-pt" w:cs="Times New Roman"/>
        </w:rPr>
      </w:pPr>
      <w:r w:rsidRPr="00421246">
        <w:rPr>
          <w:rFonts w:ascii="futura-pt" w:eastAsia="Times New Roman" w:hAnsi="futura-pt" w:cs="Times New Roman"/>
        </w:rPr>
        <w:t xml:space="preserve">This will also be useful for irregular possessive pronouns, which are generally learned most efficiently through rote learning and repetition.  </w:t>
      </w:r>
    </w:p>
    <w:p w14:paraId="56FCF9AF" w14:textId="29082199" w:rsidR="00A42082" w:rsidRDefault="00A42082" w:rsidP="00A42082">
      <w:pPr>
        <w:spacing w:after="0" w:line="276" w:lineRule="auto"/>
        <w:ind w:left="720"/>
        <w:rPr>
          <w:rFonts w:ascii="futura-pt" w:eastAsia="Times New Roman" w:hAnsi="futura-pt" w:cs="Times New Roman"/>
          <w:lang w:val="en"/>
        </w:rPr>
      </w:pPr>
    </w:p>
    <w:p w14:paraId="055A25F4" w14:textId="77777777" w:rsidR="00A42082" w:rsidRDefault="00A42082" w:rsidP="00A42082">
      <w:pPr>
        <w:spacing w:after="0" w:line="276" w:lineRule="auto"/>
        <w:rPr>
          <w:rFonts w:ascii="futura-pt" w:eastAsia="Times New Roman" w:hAnsi="futura-pt" w:cs="Times New Roman"/>
          <w:i/>
          <w:u w:val="single"/>
          <w:lang w:val="en"/>
        </w:rPr>
      </w:pPr>
    </w:p>
    <w:p w14:paraId="7C292245" w14:textId="77777777" w:rsidR="00A42082" w:rsidRDefault="00A42082" w:rsidP="00A42082">
      <w:pPr>
        <w:spacing w:after="0" w:line="276" w:lineRule="auto"/>
        <w:rPr>
          <w:rFonts w:ascii="futura-pt" w:eastAsia="Times New Roman" w:hAnsi="futura-pt" w:cs="Times New Roman"/>
          <w:i/>
          <w:u w:val="single"/>
          <w:lang w:val="en"/>
        </w:rPr>
      </w:pPr>
    </w:p>
    <w:p w14:paraId="3C663DD2" w14:textId="783501DC" w:rsidR="00A42082" w:rsidRDefault="00A42082" w:rsidP="00902B74">
      <w:pPr>
        <w:rPr>
          <w:rFonts w:ascii="futura-pt" w:eastAsia="Times New Roman" w:hAnsi="futura-pt" w:cs="Times New Roman"/>
          <w:i/>
          <w:u w:val="single"/>
          <w:lang w:val="en"/>
        </w:rPr>
      </w:pPr>
    </w:p>
    <w:p w14:paraId="24954731" w14:textId="77777777" w:rsidR="00902B74" w:rsidRPr="00902B74" w:rsidRDefault="00902B74" w:rsidP="00902B74">
      <w:pPr>
        <w:rPr>
          <w:rFonts w:ascii="futura-pt" w:eastAsia="Times New Roman" w:hAnsi="futura-pt" w:cs="Times New Roman"/>
          <w:color w:val="222222"/>
        </w:rPr>
      </w:pPr>
    </w:p>
    <w:p w14:paraId="395E6DA4" w14:textId="77777777" w:rsidR="00A42082" w:rsidRDefault="00A42082" w:rsidP="00A42082">
      <w:pPr>
        <w:jc w:val="center"/>
        <w:rPr>
          <w:rFonts w:ascii="calluna" w:eastAsia="Times New Roman" w:hAnsi="calluna" w:cs="Times New Roman"/>
          <w:sz w:val="96"/>
          <w:szCs w:val="96"/>
        </w:rPr>
      </w:pPr>
      <w:r w:rsidRPr="00B2351D">
        <w:rPr>
          <w:noProof/>
        </w:rPr>
        <w:lastRenderedPageBreak/>
        <mc:AlternateContent>
          <mc:Choice Requires="wpg">
            <w:drawing>
              <wp:anchor distT="0" distB="0" distL="457200" distR="457200" simplePos="0" relativeHeight="251665408" behindDoc="0" locked="0" layoutInCell="1" allowOverlap="1" wp14:anchorId="3B6C7571" wp14:editId="5B288D5D">
                <wp:simplePos x="0" y="0"/>
                <wp:positionH relativeFrom="page">
                  <wp:posOffset>230793</wp:posOffset>
                </wp:positionH>
                <wp:positionV relativeFrom="margin">
                  <wp:posOffset>-480060</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0D3164C2" w14:textId="77777777" w:rsidR="00A42082" w:rsidRDefault="00A42082" w:rsidP="00A42082">
                              <w:pPr>
                                <w:jc w:val="center"/>
                              </w:pPr>
                            </w:p>
                            <w:p w14:paraId="3AF3232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54A6002" wp14:editId="71522AC1">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C990768" w14:textId="77777777" w:rsidR="00A42082" w:rsidRDefault="00A42082" w:rsidP="00A42082">
                              <w:pPr>
                                <w:jc w:val="center"/>
                                <w:rPr>
                                  <w:rFonts w:ascii="calluna" w:eastAsia="Times New Roman" w:hAnsi="calluna" w:cs="Times New Roman"/>
                                  <w:color w:val="081B33"/>
                                  <w:spacing w:val="-2"/>
                                  <w:kern w:val="36"/>
                                  <w:sz w:val="52"/>
                                  <w:szCs w:val="52"/>
                                </w:rPr>
                              </w:pPr>
                            </w:p>
                            <w:p w14:paraId="35BDF201"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2F9E64E"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8052549"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8745163" w14:textId="77777777" w:rsidR="00A42082" w:rsidRPr="00EC69F1" w:rsidRDefault="00A42082" w:rsidP="00A42082">
                              <w:pPr>
                                <w:rPr>
                                  <w:sz w:val="20"/>
                                  <w:szCs w:val="20"/>
                                </w:rPr>
                              </w:pPr>
                            </w:p>
                            <w:p w14:paraId="01632413" w14:textId="77777777" w:rsidR="00A42082" w:rsidRPr="004818E8" w:rsidRDefault="00A42082" w:rsidP="00A4208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B6C7571" id="Group 133" o:spid="_x0000_s1068" style="position:absolute;left:0;text-align:left;margin-left:18.15pt;margin-top:-37.8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kQZ/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">
                <v:group id="Group 13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0D3164C2" w14:textId="77777777" w:rsidR="00A42082" w:rsidRDefault="00A42082" w:rsidP="00A42082">
                        <w:pPr>
                          <w:jc w:val="center"/>
                        </w:pPr>
                      </w:p>
                      <w:p w14:paraId="3AF3232B" w14:textId="77777777" w:rsidR="00A42082" w:rsidRDefault="00A42082" w:rsidP="00A42082">
                        <w:pPr>
                          <w:jc w:val="center"/>
                          <w:rPr>
                            <w:rFonts w:ascii="calluna" w:eastAsia="Times New Roman" w:hAnsi="calluna" w:cs="Times New Roman"/>
                            <w:color w:val="081B33"/>
                            <w:spacing w:val="-2"/>
                            <w:kern w:val="36"/>
                            <w:sz w:val="52"/>
                            <w:szCs w:val="52"/>
                          </w:rPr>
                        </w:pPr>
                        <w:r>
                          <w:rPr>
                            <w:noProof/>
                          </w:rPr>
                          <w:drawing>
                            <wp:inline distT="0" distB="0" distL="0" distR="0" wp14:anchorId="654A6002" wp14:editId="71522AC1">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C990768" w14:textId="77777777" w:rsidR="00A42082" w:rsidRDefault="00A42082" w:rsidP="00A42082">
                        <w:pPr>
                          <w:jc w:val="center"/>
                          <w:rPr>
                            <w:rFonts w:ascii="calluna" w:eastAsia="Times New Roman" w:hAnsi="calluna" w:cs="Times New Roman"/>
                            <w:color w:val="081B33"/>
                            <w:spacing w:val="-2"/>
                            <w:kern w:val="36"/>
                            <w:sz w:val="52"/>
                            <w:szCs w:val="52"/>
                          </w:rPr>
                        </w:pPr>
                      </w:p>
                      <w:p w14:paraId="35BDF201" w14:textId="77777777" w:rsidR="00A42082" w:rsidRDefault="00A42082" w:rsidP="00A4208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2F9E64E" w14:textId="77777777" w:rsidR="00A42082" w:rsidRPr="00C7439A" w:rsidRDefault="00A42082" w:rsidP="00A4208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8052549" w14:textId="77777777" w:rsidR="00A42082" w:rsidRPr="00C7439A" w:rsidRDefault="00A42082" w:rsidP="00A4208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8745163" w14:textId="77777777" w:rsidR="00A42082" w:rsidRPr="00EC69F1" w:rsidRDefault="00A42082" w:rsidP="00A42082">
                        <w:pPr>
                          <w:rPr>
                            <w:sz w:val="20"/>
                            <w:szCs w:val="20"/>
                          </w:rPr>
                        </w:pPr>
                      </w:p>
                      <w:p w14:paraId="01632413" w14:textId="77777777" w:rsidR="00A42082" w:rsidRPr="004818E8" w:rsidRDefault="00A42082" w:rsidP="00A42082">
                        <w:pPr>
                          <w:pStyle w:val="TOCHeading"/>
                          <w:spacing w:before="120"/>
                          <w:rPr>
                            <w:color w:val="4472C4" w:themeColor="accent1"/>
                            <w:sz w:val="26"/>
                            <w:szCs w:val="26"/>
                          </w:rPr>
                        </w:pPr>
                      </w:p>
                    </w:txbxContent>
                  </v:textbox>
                </v:shape>
                <w10:wrap type="square" anchorx="page" anchory="margin"/>
              </v:group>
            </w:pict>
          </mc:Fallback>
        </mc:AlternateContent>
      </w:r>
      <w:r w:rsidRPr="00EB02C0">
        <w:rPr>
          <w:rFonts w:ascii="calluna" w:eastAsia="Times New Roman" w:hAnsi="calluna" w:cs="Times New Roman"/>
          <w:sz w:val="96"/>
          <w:szCs w:val="96"/>
        </w:rPr>
        <w:t>Resources</w:t>
      </w:r>
    </w:p>
    <w:p w14:paraId="76A109F0" w14:textId="7650A4E3" w:rsidR="00A42082" w:rsidRPr="0036012E" w:rsidRDefault="00902B74" w:rsidP="00A42082">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Possessive Pronouns</w:t>
      </w:r>
    </w:p>
    <w:p w14:paraId="1B072278" w14:textId="77777777" w:rsidR="00A42082" w:rsidRPr="00C25470" w:rsidRDefault="00A42082" w:rsidP="00A42082">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7BC206D1" w14:textId="77777777" w:rsidR="00A42082" w:rsidRDefault="00A42082" w:rsidP="00A42082">
      <w:pPr>
        <w:pStyle w:val="ListParagraph"/>
        <w:contextualSpacing w:val="0"/>
        <w:rPr>
          <w:rFonts w:ascii="futura-pt" w:eastAsia="Times New Roman" w:hAnsi="futura-pt" w:cs="Times New Roman"/>
          <w:color w:val="222222"/>
        </w:rPr>
      </w:pPr>
    </w:p>
    <w:p w14:paraId="1243B895" w14:textId="12BCB0B0" w:rsidR="00902B74" w:rsidRPr="00902B74" w:rsidRDefault="00CA101B" w:rsidP="00902B74">
      <w:pPr>
        <w:pStyle w:val="ListParagraph"/>
        <w:numPr>
          <w:ilvl w:val="0"/>
          <w:numId w:val="13"/>
        </w:numPr>
        <w:contextualSpacing w:val="0"/>
        <w:rPr>
          <w:rFonts w:ascii="futura-pt" w:hAnsi="futura-pt"/>
          <w:i/>
          <w:lang w:val="en-US"/>
        </w:rPr>
      </w:pPr>
      <w:hyperlink r:id="rId14" w:history="1">
        <w:r w:rsidR="00902B74" w:rsidRPr="00902B74">
          <w:rPr>
            <w:rStyle w:val="Hyperlink"/>
            <w:rFonts w:ascii="futura-pt" w:hAnsi="futura-pt"/>
            <w:i/>
            <w:lang w:val="en-US"/>
          </w:rPr>
          <w:t>Google Play Personal and Possessive Pronouns Book</w:t>
        </w:r>
      </w:hyperlink>
    </w:p>
    <w:p w14:paraId="2D870C5A" w14:textId="37E7C352" w:rsidR="00902B74" w:rsidRPr="00576205" w:rsidRDefault="00902B74" w:rsidP="00902B74">
      <w:pPr>
        <w:pStyle w:val="ListParagraph"/>
        <w:ind w:left="1440"/>
        <w:contextualSpacing w:val="0"/>
        <w:rPr>
          <w:rFonts w:ascii="futura-pt" w:hAnsi="futura-pt"/>
          <w:lang w:val="en-US"/>
        </w:rPr>
      </w:pPr>
    </w:p>
    <w:p w14:paraId="4B018B6A" w14:textId="60D9E98E" w:rsidR="00902B74" w:rsidRPr="00902B74" w:rsidRDefault="00CA101B" w:rsidP="00902B74">
      <w:pPr>
        <w:pStyle w:val="ListParagraph"/>
        <w:numPr>
          <w:ilvl w:val="0"/>
          <w:numId w:val="13"/>
        </w:numPr>
        <w:contextualSpacing w:val="0"/>
        <w:rPr>
          <w:rFonts w:ascii="futura-pt" w:hAnsi="futura-pt"/>
          <w:b/>
          <w:lang w:val="en-US"/>
        </w:rPr>
      </w:pPr>
      <w:hyperlink r:id="rId15" w:history="1">
        <w:r w:rsidR="00902B74" w:rsidRPr="00902B74">
          <w:rPr>
            <w:rStyle w:val="Hyperlink"/>
            <w:rFonts w:ascii="futura-pt" w:hAnsi="futura-pt"/>
            <w:i/>
            <w:lang w:val="en-US"/>
          </w:rPr>
          <w:t>Chart on Possessive Pronouns vs. Possessive Adjectives</w:t>
        </w:r>
      </w:hyperlink>
      <w:r w:rsidR="00902B74" w:rsidRPr="00902B74">
        <w:rPr>
          <w:rFonts w:ascii="futura-pt" w:hAnsi="futura-pt"/>
          <w:i/>
          <w:lang w:val="en-US"/>
        </w:rPr>
        <w:t xml:space="preserve">, </w:t>
      </w:r>
      <w:r w:rsidR="00902B74" w:rsidRPr="00902B74">
        <w:rPr>
          <w:rFonts w:ascii="futura-pt" w:hAnsi="futura-pt"/>
          <w:lang w:val="en-US"/>
        </w:rPr>
        <w:t>an online resource</w:t>
      </w:r>
    </w:p>
    <w:p w14:paraId="154E4C82" w14:textId="21ACC5DD" w:rsidR="00902B74" w:rsidRPr="00902B74" w:rsidRDefault="00902B74" w:rsidP="00902B74">
      <w:pPr>
        <w:pStyle w:val="ListParagraph"/>
        <w:ind w:left="1440"/>
        <w:rPr>
          <w:rFonts w:ascii="futura-pt" w:hAnsi="futura-pt"/>
          <w:lang w:val="en-US"/>
        </w:rPr>
      </w:pPr>
    </w:p>
    <w:p w14:paraId="77D9D963" w14:textId="3E9FB316" w:rsidR="00902B74" w:rsidRPr="00576205" w:rsidRDefault="00CA101B" w:rsidP="00902B74">
      <w:pPr>
        <w:pStyle w:val="ListParagraph"/>
        <w:numPr>
          <w:ilvl w:val="0"/>
          <w:numId w:val="15"/>
        </w:numPr>
        <w:contextualSpacing w:val="0"/>
        <w:rPr>
          <w:rFonts w:ascii="futura-pt" w:hAnsi="futura-pt"/>
          <w:lang w:val="en-US"/>
        </w:rPr>
      </w:pPr>
      <w:hyperlink r:id="rId16" w:history="1">
        <w:r w:rsidR="00902B74" w:rsidRPr="00902B74">
          <w:rPr>
            <w:rStyle w:val="Hyperlink"/>
            <w:rFonts w:ascii="futura-pt" w:hAnsi="futura-pt"/>
            <w:i/>
            <w:lang w:val="en-US"/>
          </w:rPr>
          <w:t>Online Handout-</w:t>
        </w:r>
      </w:hyperlink>
      <w:r w:rsidR="00902B74" w:rsidRPr="00902B74">
        <w:rPr>
          <w:rFonts w:ascii="futura-pt" w:hAnsi="futura-pt"/>
          <w:i/>
          <w:lang w:val="en-US"/>
        </w:rPr>
        <w:t xml:space="preserve"> Student Reference chart to classify all pronouns</w:t>
      </w:r>
    </w:p>
    <w:p w14:paraId="0FA62471" w14:textId="77777777" w:rsidR="00576205" w:rsidRPr="00576205" w:rsidRDefault="00576205" w:rsidP="00576205">
      <w:pPr>
        <w:rPr>
          <w:rFonts w:ascii="futura-pt" w:hAnsi="futura-pt"/>
        </w:rPr>
      </w:pPr>
    </w:p>
    <w:p w14:paraId="68B0AAEB" w14:textId="7C2F67ED" w:rsidR="00902B74" w:rsidRDefault="00902B74" w:rsidP="00576205">
      <w:pPr>
        <w:pStyle w:val="ListParagraph"/>
        <w:numPr>
          <w:ilvl w:val="0"/>
          <w:numId w:val="13"/>
        </w:numPr>
        <w:contextualSpacing w:val="0"/>
        <w:rPr>
          <w:rFonts w:ascii="futura-pt" w:hAnsi="futura-pt"/>
          <w:i/>
          <w:lang w:val="en-US"/>
        </w:rPr>
      </w:pPr>
      <w:r w:rsidRPr="00902B74">
        <w:rPr>
          <w:rFonts w:ascii="futura-pt" w:hAnsi="futura-pt"/>
          <w:i/>
          <w:lang w:val="en-US"/>
        </w:rPr>
        <w:t xml:space="preserve">Lesson plans for addressing possessive pronouns </w:t>
      </w:r>
    </w:p>
    <w:p w14:paraId="41B2FB97" w14:textId="053DE6BD" w:rsidR="00576205" w:rsidRDefault="00CA101B" w:rsidP="00576205">
      <w:pPr>
        <w:pStyle w:val="ListParagraph"/>
        <w:numPr>
          <w:ilvl w:val="6"/>
          <w:numId w:val="13"/>
        </w:numPr>
        <w:contextualSpacing w:val="0"/>
        <w:rPr>
          <w:rFonts w:ascii="futura-pt" w:hAnsi="futura-pt"/>
          <w:i/>
          <w:lang w:val="en-US"/>
        </w:rPr>
      </w:pPr>
      <w:hyperlink r:id="rId17" w:history="1">
        <w:r w:rsidR="00576205" w:rsidRPr="00576205">
          <w:rPr>
            <w:rStyle w:val="Hyperlink"/>
            <w:rFonts w:ascii="futura-pt" w:hAnsi="futura-pt"/>
            <w:i/>
            <w:lang w:val="en-US"/>
          </w:rPr>
          <w:t>Handout One</w:t>
        </w:r>
      </w:hyperlink>
    </w:p>
    <w:p w14:paraId="0C49E3F4" w14:textId="768B434F" w:rsidR="00576205" w:rsidRDefault="00CA101B" w:rsidP="00576205">
      <w:pPr>
        <w:pStyle w:val="ListParagraph"/>
        <w:numPr>
          <w:ilvl w:val="6"/>
          <w:numId w:val="13"/>
        </w:numPr>
        <w:contextualSpacing w:val="0"/>
        <w:rPr>
          <w:rFonts w:ascii="futura-pt" w:hAnsi="futura-pt"/>
          <w:i/>
          <w:lang w:val="en-US"/>
        </w:rPr>
      </w:pPr>
      <w:hyperlink r:id="rId18" w:history="1">
        <w:r w:rsidR="00576205" w:rsidRPr="00576205">
          <w:rPr>
            <w:rStyle w:val="Hyperlink"/>
            <w:rFonts w:ascii="futura-pt" w:hAnsi="futura-pt"/>
            <w:i/>
            <w:lang w:val="en-US"/>
          </w:rPr>
          <w:t>Handout Two</w:t>
        </w:r>
      </w:hyperlink>
    </w:p>
    <w:p w14:paraId="2EED7B38" w14:textId="4D231A33" w:rsidR="00A42082" w:rsidRDefault="00CA101B" w:rsidP="00576205">
      <w:pPr>
        <w:pStyle w:val="ListParagraph"/>
        <w:numPr>
          <w:ilvl w:val="6"/>
          <w:numId w:val="13"/>
        </w:numPr>
        <w:contextualSpacing w:val="0"/>
        <w:rPr>
          <w:rFonts w:ascii="futura-pt" w:hAnsi="futura-pt"/>
          <w:i/>
          <w:lang w:val="en-US"/>
        </w:rPr>
      </w:pPr>
      <w:hyperlink r:id="rId19" w:history="1">
        <w:r w:rsidR="00576205" w:rsidRPr="00576205">
          <w:rPr>
            <w:rStyle w:val="Hyperlink"/>
            <w:rFonts w:ascii="futura-pt" w:hAnsi="futura-pt"/>
            <w:i/>
            <w:lang w:val="en-US"/>
          </w:rPr>
          <w:t>Handout Three</w:t>
        </w:r>
      </w:hyperlink>
    </w:p>
    <w:p w14:paraId="56B0F2FD" w14:textId="77777777" w:rsidR="00576205" w:rsidRPr="00576205" w:rsidRDefault="00576205" w:rsidP="00576205">
      <w:pPr>
        <w:rPr>
          <w:rFonts w:ascii="futura-pt" w:hAnsi="futura-pt"/>
          <w:i/>
        </w:rPr>
      </w:pPr>
    </w:p>
    <w:bookmarkEnd w:id="0"/>
    <w:p w14:paraId="54DFFC3C" w14:textId="77777777" w:rsidR="00367C9C" w:rsidRDefault="00367C9C" w:rsidP="00367C9C">
      <w:pPr>
        <w:jc w:val="center"/>
        <w:rPr>
          <w:rFonts w:ascii="futura-pt" w:hAnsi="futura-pt"/>
          <w:iCs/>
          <w:sz w:val="28"/>
          <w:szCs w:val="28"/>
        </w:rPr>
      </w:pPr>
      <w:r w:rsidRPr="00FF2017">
        <w:rPr>
          <w:rFonts w:ascii="futura-pt" w:hAnsi="futura-pt"/>
          <w:iCs/>
          <w:sz w:val="28"/>
          <w:szCs w:val="28"/>
        </w:rPr>
        <w:t xml:space="preserve">Please visit </w:t>
      </w:r>
      <w:hyperlink r:id="rId20" w:history="1">
        <w:r w:rsidRPr="000E5555">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2FDC7D30" w14:textId="77777777" w:rsidR="00367C9C" w:rsidRPr="00301A4B" w:rsidRDefault="00367C9C" w:rsidP="00367C9C">
      <w:pPr>
        <w:jc w:val="center"/>
        <w:rPr>
          <w:rFonts w:ascii="futura-pt" w:hAnsi="futura-pt"/>
          <w:iCs/>
          <w:sz w:val="28"/>
          <w:szCs w:val="28"/>
        </w:rPr>
      </w:pPr>
      <w:r w:rsidRPr="00FF2017">
        <w:rPr>
          <w:rFonts w:ascii="futura-pt" w:hAnsi="futura-pt"/>
          <w:iCs/>
          <w:sz w:val="28"/>
          <w:szCs w:val="28"/>
        </w:rPr>
        <w:t>Pinterest Q&amp;A:</w:t>
      </w:r>
    </w:p>
    <w:p w14:paraId="38BB69CA" w14:textId="77777777" w:rsidR="00367C9C" w:rsidRPr="00FF2017" w:rsidRDefault="00367C9C" w:rsidP="00367C9C">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08D62B93" w14:textId="77777777" w:rsidR="00367C9C" w:rsidRPr="00FF2017" w:rsidRDefault="00367C9C" w:rsidP="00367C9C">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37AA721D" w14:textId="41771C9A" w:rsidR="00576205" w:rsidRPr="00367C9C" w:rsidRDefault="00367C9C" w:rsidP="00576205">
      <w:pPr>
        <w:rPr>
          <w:rFonts w:ascii="futura-pt" w:hAnsi="futura-pt"/>
          <w:iCs/>
        </w:rPr>
      </w:pPr>
      <w:r w:rsidRPr="00FF2017">
        <w:rPr>
          <w:rFonts w:ascii="futura-pt" w:hAnsi="futura-pt"/>
          <w:iCs/>
        </w:rPr>
        <w:t xml:space="preserve">How do I use it? Please check-out the following link for an in-depth explanation of all things </w:t>
      </w:r>
      <w:hyperlink r:id="rId21" w:history="1">
        <w:r w:rsidRPr="00FF2017">
          <w:rPr>
            <w:rStyle w:val="Hyperlink"/>
            <w:rFonts w:ascii="futura-pt" w:hAnsi="futura-pt"/>
            <w:iCs/>
          </w:rPr>
          <w:t>Pinterest.</w:t>
        </w:r>
      </w:hyperlink>
    </w:p>
    <w:p w14:paraId="796F999B" w14:textId="47EE84B4" w:rsidR="00576205" w:rsidRPr="00576205" w:rsidRDefault="00576205" w:rsidP="00576205">
      <w:pPr>
        <w:spacing w:after="0" w:line="480" w:lineRule="auto"/>
        <w:contextualSpacing/>
        <w:jc w:val="center"/>
        <w:rPr>
          <w:rFonts w:ascii="futura-pt" w:eastAsia="Times New Roman" w:hAnsi="futura-pt" w:cs="Times New Roman"/>
          <w:b/>
          <w:bCs/>
          <w:color w:val="222222"/>
        </w:rPr>
      </w:pPr>
      <w:r w:rsidRPr="00576205">
        <w:rPr>
          <w:rFonts w:ascii="futura-pt" w:eastAsia="Times New Roman" w:hAnsi="futura-pt" w:cs="Times New Roman"/>
          <w:b/>
          <w:bCs/>
          <w:color w:val="222222"/>
        </w:rPr>
        <w:lastRenderedPageBreak/>
        <w:t>References</w:t>
      </w:r>
    </w:p>
    <w:p w14:paraId="1AC33D60" w14:textId="03E31175" w:rsidR="0015638A" w:rsidRPr="0015638A" w:rsidRDefault="0015638A" w:rsidP="0015638A">
      <w:pPr>
        <w:spacing w:after="0" w:line="480" w:lineRule="auto"/>
        <w:ind w:left="720" w:hanging="720"/>
        <w:contextualSpacing/>
        <w:rPr>
          <w:rFonts w:ascii="futura-pt" w:eastAsia="Times New Roman" w:hAnsi="futura-pt" w:cs="Times New Roman"/>
          <w:color w:val="000000"/>
          <w:highlight w:val="white"/>
        </w:rPr>
      </w:pPr>
      <w:r w:rsidRPr="0015638A">
        <w:rPr>
          <w:rFonts w:ascii="futura-pt" w:eastAsia="Times New Roman" w:hAnsi="futura-pt" w:cs="Times New Roman"/>
          <w:color w:val="000000"/>
          <w:highlight w:val="white"/>
        </w:rPr>
        <w:t xml:space="preserve">Lago, S., Stutter Garcia, A., &amp; </w:t>
      </w:r>
      <w:proofErr w:type="spellStart"/>
      <w:r w:rsidRPr="0015638A">
        <w:rPr>
          <w:rFonts w:ascii="futura-pt" w:eastAsia="Times New Roman" w:hAnsi="futura-pt" w:cs="Times New Roman"/>
          <w:color w:val="000000"/>
          <w:highlight w:val="white"/>
        </w:rPr>
        <w:t>Felser</w:t>
      </w:r>
      <w:proofErr w:type="spellEnd"/>
      <w:r w:rsidRPr="0015638A">
        <w:rPr>
          <w:rFonts w:ascii="futura-pt" w:eastAsia="Times New Roman" w:hAnsi="futura-pt" w:cs="Times New Roman"/>
          <w:color w:val="000000"/>
          <w:highlight w:val="white"/>
        </w:rPr>
        <w:t>, C. (2019). The role of native and non-native grammars in the comprehension of possessive pronouns. </w:t>
      </w:r>
      <w:r w:rsidRPr="0015638A">
        <w:rPr>
          <w:rFonts w:ascii="futura-pt" w:eastAsia="Times New Roman" w:hAnsi="futura-pt" w:cs="Times New Roman"/>
          <w:i/>
          <w:iCs/>
          <w:color w:val="000000"/>
          <w:highlight w:val="white"/>
        </w:rPr>
        <w:t>Second Language Research</w:t>
      </w:r>
      <w:r w:rsidRPr="0015638A">
        <w:rPr>
          <w:rFonts w:ascii="futura-pt" w:eastAsia="Times New Roman" w:hAnsi="futura-pt" w:cs="Times New Roman"/>
          <w:color w:val="000000"/>
          <w:highlight w:val="white"/>
        </w:rPr>
        <w:t>, </w:t>
      </w:r>
      <w:r w:rsidRPr="0015638A">
        <w:rPr>
          <w:rFonts w:ascii="futura-pt" w:eastAsia="Times New Roman" w:hAnsi="futura-pt" w:cs="Times New Roman"/>
          <w:i/>
          <w:iCs/>
          <w:color w:val="000000"/>
          <w:highlight w:val="white"/>
        </w:rPr>
        <w:t>35</w:t>
      </w:r>
      <w:r w:rsidRPr="0015638A">
        <w:rPr>
          <w:rFonts w:ascii="futura-pt" w:eastAsia="Times New Roman" w:hAnsi="futura-pt" w:cs="Times New Roman"/>
          <w:color w:val="000000"/>
          <w:highlight w:val="white"/>
        </w:rPr>
        <w:t xml:space="preserve">(3), 319–349. </w:t>
      </w:r>
      <w:hyperlink r:id="rId22" w:history="1">
        <w:r w:rsidRPr="0015638A">
          <w:rPr>
            <w:rStyle w:val="Hyperlink"/>
            <w:rFonts w:ascii="futura-pt" w:eastAsia="Times New Roman" w:hAnsi="futura-pt" w:cs="Times New Roman"/>
            <w:highlight w:val="white"/>
          </w:rPr>
          <w:t>https://doi.org/10.1177/0267658318770491</w:t>
        </w:r>
      </w:hyperlink>
      <w:r>
        <w:rPr>
          <w:rFonts w:ascii="futura-pt" w:eastAsia="Times New Roman" w:hAnsi="futura-pt" w:cs="Times New Roman"/>
          <w:color w:val="000000"/>
          <w:highlight w:val="white"/>
        </w:rPr>
        <w:t xml:space="preserve"> </w:t>
      </w:r>
    </w:p>
    <w:p w14:paraId="20E89CC0" w14:textId="24503325" w:rsidR="00576205" w:rsidRPr="00576205" w:rsidRDefault="00576205" w:rsidP="00576205">
      <w:pPr>
        <w:spacing w:after="0" w:line="480" w:lineRule="auto"/>
        <w:contextualSpacing/>
        <w:rPr>
          <w:rFonts w:ascii="futura-pt" w:eastAsia="Arial" w:hAnsi="futura-pt" w:cs="Arial"/>
          <w:i/>
          <w:color w:val="000000"/>
        </w:rPr>
      </w:pPr>
      <w:r w:rsidRPr="00576205">
        <w:rPr>
          <w:rFonts w:ascii="futura-pt" w:eastAsia="Times New Roman" w:hAnsi="futura-pt" w:cs="Times New Roman"/>
          <w:color w:val="000000"/>
          <w:highlight w:val="white"/>
        </w:rPr>
        <w:t xml:space="preserve">Owens, R. E. (2014). </w:t>
      </w:r>
      <w:r w:rsidRPr="00576205">
        <w:rPr>
          <w:rFonts w:ascii="futura-pt" w:eastAsia="Times New Roman" w:hAnsi="futura-pt" w:cs="Times New Roman"/>
          <w:i/>
          <w:color w:val="000000"/>
          <w:highlight w:val="white"/>
        </w:rPr>
        <w:t xml:space="preserve">Language disorders: A functional approach to assessment and </w:t>
      </w:r>
    </w:p>
    <w:p w14:paraId="1AEA45B4" w14:textId="71CFA4C0" w:rsidR="00576205" w:rsidRPr="00576205" w:rsidRDefault="00576205" w:rsidP="00576205">
      <w:pPr>
        <w:spacing w:after="0" w:line="480" w:lineRule="auto"/>
        <w:ind w:firstLine="720"/>
        <w:contextualSpacing/>
        <w:rPr>
          <w:rFonts w:ascii="futura-pt" w:eastAsia="Arial" w:hAnsi="futura-pt" w:cs="Arial"/>
          <w:color w:val="000000"/>
        </w:rPr>
      </w:pPr>
      <w:r w:rsidRPr="00576205">
        <w:rPr>
          <w:rFonts w:ascii="futura-pt" w:eastAsia="Times New Roman" w:hAnsi="futura-pt" w:cs="Times New Roman"/>
          <w:i/>
          <w:color w:val="000000"/>
          <w:highlight w:val="white"/>
        </w:rPr>
        <w:t>intervention</w:t>
      </w:r>
      <w:r w:rsidRPr="00576205">
        <w:rPr>
          <w:rFonts w:ascii="futura-pt" w:eastAsia="Times New Roman" w:hAnsi="futura-pt" w:cs="Times New Roman"/>
          <w:color w:val="000000"/>
          <w:highlight w:val="white"/>
        </w:rPr>
        <w:t xml:space="preserve"> (6th ed.). Boston, MA: Pearson. </w:t>
      </w:r>
    </w:p>
    <w:p w14:paraId="2880DA7E" w14:textId="77777777" w:rsidR="00576205" w:rsidRPr="00576205" w:rsidRDefault="00576205" w:rsidP="00576205">
      <w:pPr>
        <w:spacing w:after="0" w:line="480" w:lineRule="auto"/>
        <w:ind w:left="720" w:hanging="720"/>
        <w:contextualSpacing/>
        <w:rPr>
          <w:rFonts w:ascii="futura-pt" w:eastAsia="MS Mincho" w:hAnsi="futura-pt" w:cs="Times New Roman" w:hint="eastAsia"/>
        </w:rPr>
      </w:pPr>
      <w:r w:rsidRPr="00576205">
        <w:rPr>
          <w:rFonts w:ascii="futura-pt" w:eastAsia="MS Mincho" w:hAnsi="futura-pt" w:cs="Times New Roman"/>
        </w:rPr>
        <w:t xml:space="preserve">Ricard, M., Girouard, P. C., &amp; Gouin </w:t>
      </w:r>
      <w:proofErr w:type="spellStart"/>
      <w:r w:rsidRPr="00576205">
        <w:rPr>
          <w:rFonts w:ascii="futura-pt" w:eastAsia="MS Mincho" w:hAnsi="futura-pt" w:cs="Times New Roman"/>
        </w:rPr>
        <w:t>Decarie</w:t>
      </w:r>
      <w:proofErr w:type="spellEnd"/>
      <w:r w:rsidRPr="00576205">
        <w:rPr>
          <w:rFonts w:ascii="futura-pt" w:eastAsia="MS Mincho" w:hAnsi="futura-pt" w:cs="Times New Roman"/>
        </w:rPr>
        <w:t xml:space="preserve">, T. (1999). Personal pronouns and perspective taking in toddlers. </w:t>
      </w:r>
      <w:r w:rsidRPr="00576205">
        <w:rPr>
          <w:rFonts w:ascii="futura-pt" w:eastAsia="MS Mincho" w:hAnsi="futura-pt" w:cs="Times New Roman"/>
          <w:i/>
          <w:iCs/>
        </w:rPr>
        <w:t>Journal Of Child Language</w:t>
      </w:r>
      <w:r w:rsidRPr="00576205">
        <w:rPr>
          <w:rFonts w:ascii="futura-pt" w:eastAsia="MS Mincho" w:hAnsi="futura-pt" w:cs="Times New Roman"/>
        </w:rPr>
        <w:t xml:space="preserve">, </w:t>
      </w:r>
      <w:r w:rsidRPr="00576205">
        <w:rPr>
          <w:rFonts w:ascii="futura-pt" w:eastAsia="MS Mincho" w:hAnsi="futura-pt" w:cs="Times New Roman"/>
          <w:i/>
          <w:iCs/>
        </w:rPr>
        <w:t>26</w:t>
      </w:r>
      <w:r w:rsidRPr="00576205">
        <w:rPr>
          <w:rFonts w:ascii="futura-pt" w:eastAsia="MS Mincho" w:hAnsi="futura-pt" w:cs="Times New Roman"/>
        </w:rPr>
        <w:t>(3), 681-97.</w:t>
      </w:r>
    </w:p>
    <w:p w14:paraId="724ACDEA" w14:textId="4AE4DA95" w:rsidR="00576205" w:rsidRPr="00576205" w:rsidRDefault="00576205" w:rsidP="00576205">
      <w:pPr>
        <w:spacing w:after="0" w:line="480" w:lineRule="auto"/>
        <w:ind w:left="720" w:hanging="720"/>
        <w:contextualSpacing/>
        <w:rPr>
          <w:rFonts w:ascii="futura-pt" w:eastAsia="MS Mincho" w:hAnsi="futura-pt" w:cs="Times New Roman" w:hint="eastAsia"/>
        </w:rPr>
      </w:pPr>
      <w:r w:rsidRPr="00576205">
        <w:rPr>
          <w:rFonts w:ascii="futura-pt" w:eastAsia="MS Mincho" w:hAnsi="futura-pt" w:cs="Times New Roman"/>
        </w:rPr>
        <w:t xml:space="preserve">Wilbur, R. B., Montanelli, D. S., &amp; Quigley, S. P. (1976). Pronominalization in the language of deaf students. </w:t>
      </w:r>
      <w:r w:rsidRPr="00576205">
        <w:rPr>
          <w:rFonts w:ascii="futura-pt" w:eastAsia="MS Mincho" w:hAnsi="futura-pt" w:cs="Times New Roman"/>
          <w:i/>
          <w:iCs/>
        </w:rPr>
        <w:t>Journal of Speech, Language, and Hearing Research</w:t>
      </w:r>
      <w:r w:rsidRPr="00576205">
        <w:rPr>
          <w:rFonts w:ascii="futura-pt" w:eastAsia="MS Mincho" w:hAnsi="futura-pt" w:cs="Times New Roman"/>
        </w:rPr>
        <w:t xml:space="preserve">, 19(1), 120-140. </w:t>
      </w:r>
      <w:proofErr w:type="spellStart"/>
      <w:r w:rsidRPr="00576205">
        <w:rPr>
          <w:rFonts w:ascii="futura-pt" w:eastAsia="MS Mincho" w:hAnsi="futura-pt" w:cs="Times New Roman"/>
        </w:rPr>
        <w:t>doi</w:t>
      </w:r>
      <w:proofErr w:type="spellEnd"/>
      <w:r w:rsidRPr="00576205">
        <w:rPr>
          <w:rFonts w:ascii="futura-pt" w:eastAsia="MS Mincho" w:hAnsi="futura-pt" w:cs="Times New Roman"/>
        </w:rPr>
        <w:t>: 10.1044/jshr.1901.120.</w:t>
      </w:r>
      <w:r w:rsidR="00CA101B">
        <w:rPr>
          <w:rFonts w:ascii="futura-pt" w:eastAsia="MS Mincho" w:hAnsi="futura-pt" w:cs="Times New Roman"/>
        </w:rPr>
        <w:t xml:space="preserve"> </w:t>
      </w:r>
    </w:p>
    <w:p w14:paraId="33090F4A" w14:textId="77777777" w:rsidR="00A42082" w:rsidRDefault="00A42082"/>
    <w:sectPr w:rsidR="00A4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80B4E"/>
    <w:multiLevelType w:val="hybridMultilevel"/>
    <w:tmpl w:val="BF92B9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D8441C"/>
    <w:multiLevelType w:val="hybridMultilevel"/>
    <w:tmpl w:val="65CE0A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F53835"/>
    <w:multiLevelType w:val="hybridMultilevel"/>
    <w:tmpl w:val="F566E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485947C5"/>
    <w:multiLevelType w:val="hybridMultilevel"/>
    <w:tmpl w:val="4B86A15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66F53"/>
    <w:multiLevelType w:val="hybridMultilevel"/>
    <w:tmpl w:val="04FA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B3990"/>
    <w:multiLevelType w:val="hybridMultilevel"/>
    <w:tmpl w:val="FE186B0A"/>
    <w:lvl w:ilvl="0" w:tplc="0409000B">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1"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44438AA"/>
    <w:multiLevelType w:val="hybridMultilevel"/>
    <w:tmpl w:val="D88E45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1188DC96">
      <w:start w:val="6"/>
      <w:numFmt w:val="bullet"/>
      <w:lvlText w:val="-"/>
      <w:lvlJc w:val="left"/>
      <w:pPr>
        <w:ind w:left="2160" w:hanging="360"/>
      </w:pPr>
      <w:rPr>
        <w:rFonts w:ascii="Times New Roman" w:eastAsiaTheme="minorEastAsia" w:hAnsi="Times New Roman" w:cs="Times New Roman"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461BFF"/>
    <w:multiLevelType w:val="hybridMultilevel"/>
    <w:tmpl w:val="8264A9E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DA4308"/>
    <w:multiLevelType w:val="hybridMultilevel"/>
    <w:tmpl w:val="86A02D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
  </w:num>
  <w:num w:numId="4">
    <w:abstractNumId w:val="13"/>
  </w:num>
  <w:num w:numId="5">
    <w:abstractNumId w:val="5"/>
  </w:num>
  <w:num w:numId="6">
    <w:abstractNumId w:val="0"/>
  </w:num>
  <w:num w:numId="7">
    <w:abstractNumId w:val="10"/>
  </w:num>
  <w:num w:numId="8">
    <w:abstractNumId w:val="8"/>
  </w:num>
  <w:num w:numId="9">
    <w:abstractNumId w:val="6"/>
  </w:num>
  <w:num w:numId="10">
    <w:abstractNumId w:val="1"/>
  </w:num>
  <w:num w:numId="11">
    <w:abstractNumId w:val="14"/>
  </w:num>
  <w:num w:numId="12">
    <w:abstractNumId w:val="4"/>
  </w:num>
  <w:num w:numId="13">
    <w:abstractNumId w:val="12"/>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82"/>
    <w:rsid w:val="0005172D"/>
    <w:rsid w:val="000B5638"/>
    <w:rsid w:val="0015638A"/>
    <w:rsid w:val="00367C9C"/>
    <w:rsid w:val="00381DCA"/>
    <w:rsid w:val="00382C63"/>
    <w:rsid w:val="00421246"/>
    <w:rsid w:val="00576205"/>
    <w:rsid w:val="005D4BEB"/>
    <w:rsid w:val="007C4382"/>
    <w:rsid w:val="00902B74"/>
    <w:rsid w:val="00A42082"/>
    <w:rsid w:val="00A549D3"/>
    <w:rsid w:val="00CA101B"/>
    <w:rsid w:val="00D3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8A3"/>
  <w15:chartTrackingRefBased/>
  <w15:docId w15:val="{C252E9F3-942A-4577-B405-A705DF09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38"/>
  </w:style>
  <w:style w:type="paragraph" w:styleId="Heading1">
    <w:name w:val="heading 1"/>
    <w:basedOn w:val="Normal"/>
    <w:next w:val="Normal"/>
    <w:link w:val="Heading1Char"/>
    <w:uiPriority w:val="9"/>
    <w:qFormat/>
    <w:rsid w:val="00A42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0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2082"/>
    <w:pPr>
      <w:outlineLvl w:val="9"/>
    </w:pPr>
  </w:style>
  <w:style w:type="paragraph" w:styleId="ListParagraph">
    <w:name w:val="List Paragraph"/>
    <w:basedOn w:val="Normal"/>
    <w:uiPriority w:val="34"/>
    <w:qFormat/>
    <w:rsid w:val="00A42082"/>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A42082"/>
    <w:rPr>
      <w:color w:val="0563C1" w:themeColor="hyperlink"/>
      <w:u w:val="single"/>
    </w:rPr>
  </w:style>
  <w:style w:type="character" w:styleId="UnresolvedMention">
    <w:name w:val="Unresolved Mention"/>
    <w:basedOn w:val="DefaultParagraphFont"/>
    <w:uiPriority w:val="99"/>
    <w:semiHidden/>
    <w:unhideWhenUsed/>
    <w:rsid w:val="0005172D"/>
    <w:rPr>
      <w:color w:val="605E5C"/>
      <w:shd w:val="clear" w:color="auto" w:fill="E1DFDD"/>
    </w:rPr>
  </w:style>
  <w:style w:type="character" w:styleId="FollowedHyperlink">
    <w:name w:val="FollowedHyperlink"/>
    <w:basedOn w:val="DefaultParagraphFont"/>
    <w:uiPriority w:val="99"/>
    <w:semiHidden/>
    <w:unhideWhenUsed/>
    <w:rsid w:val="0036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6338">
      <w:bodyDiv w:val="1"/>
      <w:marLeft w:val="0"/>
      <w:marRight w:val="0"/>
      <w:marTop w:val="0"/>
      <w:marBottom w:val="0"/>
      <w:divBdr>
        <w:top w:val="none" w:sz="0" w:space="0" w:color="auto"/>
        <w:left w:val="none" w:sz="0" w:space="0" w:color="auto"/>
        <w:bottom w:val="none" w:sz="0" w:space="0" w:color="auto"/>
        <w:right w:val="none" w:sz="0" w:space="0" w:color="auto"/>
      </w:divBdr>
    </w:div>
    <w:div w:id="1096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ammar-Tales-Planet-Without-Pronouns-ebook/dp/B00H9GUX1E" TargetMode="External"/><Relationship Id="rId13" Type="http://schemas.openxmlformats.org/officeDocument/2006/relationships/hyperlink" Target="https://grammar.yourdictionary.com/parts-of-speech/pronouns/possessive-pronoun-practice-for-elementary-kids.html" TargetMode="External"/><Relationship Id="rId18" Type="http://schemas.openxmlformats.org/officeDocument/2006/relationships/hyperlink" Target="https://educators.brainpop.com/lesson-plan/2-2-1-possessive-pronouns-lesson-plan/" TargetMode="External"/><Relationship Id="rId3" Type="http://schemas.openxmlformats.org/officeDocument/2006/relationships/settings" Target="settings.xml"/><Relationship Id="rId21" Type="http://schemas.openxmlformats.org/officeDocument/2006/relationships/hyperlink" Target="https://www.lifewire.com/how-to-use-pinterest-3486578" TargetMode="External"/><Relationship Id="rId7" Type="http://schemas.openxmlformats.org/officeDocument/2006/relationships/hyperlink" Target="https://www.amazon.com/Mine-All-About-Pronouns-Explore/dp/0698117972/ref=sr_1_1?s=digital-text&amp;ie=UTF8&amp;qid=1547522243&amp;sr=8-1&amp;keywords=mine+all+mine+ruth+heller" TargetMode="External"/><Relationship Id="rId12" Type="http://schemas.openxmlformats.org/officeDocument/2006/relationships/hyperlink" Target="https://www.superduperinc.com/products/view.aspx?pid=fd62&amp;s=using-his-her--their" TargetMode="External"/><Relationship Id="rId17" Type="http://schemas.openxmlformats.org/officeDocument/2006/relationships/hyperlink" Target="http://www.gwh.nhs.uk/media/140492/possessive_pronouns.doc" TargetMode="External"/><Relationship Id="rId2" Type="http://schemas.openxmlformats.org/officeDocument/2006/relationships/styles" Target="styles.xml"/><Relationship Id="rId16" Type="http://schemas.openxmlformats.org/officeDocument/2006/relationships/hyperlink" Target="https://www.superduperinc.com/handouts/pdf/173%20teaching%20pronouns.pdf" TargetMode="External"/><Relationship Id="rId20" Type="http://schemas.openxmlformats.org/officeDocument/2006/relationships/hyperlink" Target="https://www.pinterest.com/sugarlanguage/relative-clause/"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smartyearsapps.com/pronoun-heroes-2/"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myenglishpages.com/site_php_files/grammar-lesson-possessive-pronouns.php" TargetMode="External"/><Relationship Id="rId23" Type="http://schemas.openxmlformats.org/officeDocument/2006/relationships/fontTable" Target="fontTable.xml"/><Relationship Id="rId10" Type="http://schemas.openxmlformats.org/officeDocument/2006/relationships/hyperlink" Target="https://www.amazon.com/You-Dont-Forget-Who-Categorical/dp/0822564696/ref=sr_1_1?ie=UTF8&amp;qid=1547570310&amp;sr=8-1&amp;keywords=i+and+you+and+don%27t+forget+who+what+is+a+pronoun" TargetMode="External"/><Relationship Id="rId19" Type="http://schemas.openxmlformats.org/officeDocument/2006/relationships/hyperlink" Target="https://www.lessonplanet.com/lesson-plans/possessive-pronoun/all" TargetMode="External"/><Relationship Id="rId4" Type="http://schemas.openxmlformats.org/officeDocument/2006/relationships/webSettings" Target="webSettings.xml"/><Relationship Id="rId9" Type="http://schemas.openxmlformats.org/officeDocument/2006/relationships/hyperlink" Target="https://www.amazon.com/You-Were-Pronoun-Word-" TargetMode="External"/><Relationship Id="rId14" Type="http://schemas.openxmlformats.org/officeDocument/2006/relationships/hyperlink" Target="https://play.google.com/store/books/details?id=4E-eCwAAQBAJ&amp;source=productsearch&amp;utm_source=HA_Desktop_US&amp;utm_medium=SEM&amp;utm_campaign=PLA&amp;pcampaignid=MKTAD0930BO1&amp;gclid=CNHKh6CxuNACFUG8NwodYHQIHA&amp;gclsrc=ds" TargetMode="External"/><Relationship Id="rId22" Type="http://schemas.openxmlformats.org/officeDocument/2006/relationships/hyperlink" Target="https://doi.org/10.1177/0267658318770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8</cp:revision>
  <dcterms:created xsi:type="dcterms:W3CDTF">2021-12-21T13:46:00Z</dcterms:created>
  <dcterms:modified xsi:type="dcterms:W3CDTF">2022-05-03T15:48:00Z</dcterms:modified>
</cp:coreProperties>
</file>