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1FDF" w14:textId="12FAFCE4" w:rsidR="00415E91" w:rsidRDefault="00415E91" w:rsidP="00415E91">
      <w:pPr>
        <w:spacing w:after="0" w:line="240" w:lineRule="auto"/>
        <w:contextualSpacing/>
        <w:jc w:val="center"/>
        <w:rPr>
          <w:rFonts w:ascii="calluna" w:eastAsia="Times New Roman" w:hAnsi="calluna" w:cs="Times New Roman"/>
          <w:color w:val="4472C4" w:themeColor="accent1"/>
          <w:kern w:val="3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0887489"/>
      <w:r>
        <w:rPr>
          <w:noProof/>
        </w:rPr>
        <mc:AlternateContent>
          <mc:Choice Requires="wpg">
            <w:drawing>
              <wp:anchor distT="0" distB="0" distL="457200" distR="457200" simplePos="0" relativeHeight="251668480" behindDoc="0" locked="0" layoutInCell="1" allowOverlap="1" wp14:anchorId="41C484E7" wp14:editId="12B002B0">
                <wp:simplePos x="0" y="0"/>
                <wp:positionH relativeFrom="page">
                  <wp:posOffset>207818</wp:posOffset>
                </wp:positionH>
                <wp:positionV relativeFrom="page">
                  <wp:posOffset>475012</wp:posOffset>
                </wp:positionV>
                <wp:extent cx="2971800" cy="9372600"/>
                <wp:effectExtent l="0" t="0" r="0" b="19050"/>
                <wp:wrapSquare wrapText="bothSides"/>
                <wp:docPr id="10" name="Group 10"/>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1" name="Group 11"/>
                        <wpg:cNvGrpSpPr/>
                        <wpg:grpSpPr>
                          <a:xfrm>
                            <a:off x="0" y="0"/>
                            <a:ext cx="914400" cy="9372600"/>
                            <a:chOff x="0" y="0"/>
                            <a:chExt cx="914400" cy="9372600"/>
                          </a:xfrm>
                        </wpg:grpSpPr>
                        <wps:wsp>
                          <wps:cNvPr id="12" name="Rectangle 12"/>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227566" y="0"/>
                              <a:ext cx="667512" cy="9372600"/>
                              <a:chOff x="0" y="0"/>
                              <a:chExt cx="667512" cy="9372600"/>
                            </a:xfrm>
                          </wpg:grpSpPr>
                          <wps:wsp>
                            <wps:cNvPr id="14"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 name="Text Box 16"/>
                        <wps:cNvSpPr txBox="1"/>
                        <wps:spPr>
                          <a:xfrm>
                            <a:off x="933177" y="9525"/>
                            <a:ext cx="2037754" cy="8328808"/>
                          </a:xfrm>
                          <a:prstGeom prst="rect">
                            <a:avLst/>
                          </a:prstGeom>
                          <a:noFill/>
                          <a:ln w="6350">
                            <a:noFill/>
                          </a:ln>
                          <a:effectLst/>
                        </wps:spPr>
                        <wps:txbx>
                          <w:txbxContent>
                            <w:p w14:paraId="26E8EA04" w14:textId="77777777" w:rsidR="00415E91" w:rsidRDefault="00415E91" w:rsidP="00415E91">
                              <w:pPr>
                                <w:jc w:val="center"/>
                              </w:pPr>
                            </w:p>
                            <w:p w14:paraId="5066578C" w14:textId="77777777" w:rsidR="00415E91" w:rsidRDefault="00415E91" w:rsidP="00415E91">
                              <w:pPr>
                                <w:jc w:val="center"/>
                                <w:rPr>
                                  <w:rFonts w:ascii="calluna" w:eastAsia="Times New Roman" w:hAnsi="calluna" w:cs="Times New Roman"/>
                                  <w:color w:val="081B33"/>
                                  <w:spacing w:val="-2"/>
                                  <w:kern w:val="36"/>
                                  <w:sz w:val="52"/>
                                  <w:szCs w:val="52"/>
                                </w:rPr>
                              </w:pPr>
                              <w:r>
                                <w:rPr>
                                  <w:noProof/>
                                </w:rPr>
                                <w:drawing>
                                  <wp:inline distT="0" distB="0" distL="0" distR="0" wp14:anchorId="7EE59607" wp14:editId="48B997A2">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1396344" w14:textId="77777777" w:rsidR="00415E91" w:rsidRDefault="00415E91" w:rsidP="00415E91">
                              <w:pPr>
                                <w:jc w:val="center"/>
                                <w:rPr>
                                  <w:rFonts w:ascii="calluna" w:eastAsia="Times New Roman" w:hAnsi="calluna" w:cs="Times New Roman"/>
                                  <w:color w:val="081B33"/>
                                  <w:spacing w:val="-2"/>
                                  <w:kern w:val="36"/>
                                  <w:sz w:val="52"/>
                                  <w:szCs w:val="52"/>
                                </w:rPr>
                              </w:pPr>
                            </w:p>
                            <w:p w14:paraId="11A1CD2C" w14:textId="77777777" w:rsidR="00415E91" w:rsidRDefault="00415E91" w:rsidP="00415E91">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748BD92" w14:textId="77777777" w:rsidR="00415E91" w:rsidRPr="00C7439A" w:rsidRDefault="00415E91" w:rsidP="00415E91">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C9D4BF1" w14:textId="77777777" w:rsidR="00415E91" w:rsidRPr="00C7439A" w:rsidRDefault="00415E91" w:rsidP="00415E91">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97719BC" w14:textId="77777777" w:rsidR="00415E91" w:rsidRPr="00EC69F1" w:rsidRDefault="00415E91" w:rsidP="00415E91">
                              <w:pPr>
                                <w:rPr>
                                  <w:sz w:val="20"/>
                                  <w:szCs w:val="20"/>
                                </w:rPr>
                              </w:pPr>
                            </w:p>
                            <w:p w14:paraId="3922ED78" w14:textId="77777777" w:rsidR="00415E91" w:rsidRPr="00054D20" w:rsidRDefault="00415E91" w:rsidP="00415E91">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1C484E7" id="Group 10" o:spid="_x0000_s1026" style="position:absolute;left:0;text-align:left;margin-left:16.35pt;margin-top:37.4pt;width:234pt;height:738pt;z-index:251668480;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">
                <v:group id="Group 11"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" fillcolor="window" stroked="f" strokeweight="1pt">
                    <v:fill opacity="0"/>
                  </v:rect>
                  <v:group id="Group 13"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5"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16"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" filled="f" stroked="f" strokeweight=".5pt">
                  <v:textbox inset="0,0,0,0">
                    <w:txbxContent>
                      <w:p w14:paraId="26E8EA04" w14:textId="77777777" w:rsidR="00415E91" w:rsidRDefault="00415E91" w:rsidP="00415E91">
                        <w:pPr>
                          <w:jc w:val="center"/>
                        </w:pPr>
                      </w:p>
                      <w:p w14:paraId="5066578C" w14:textId="77777777" w:rsidR="00415E91" w:rsidRDefault="00415E91" w:rsidP="00415E91">
                        <w:pPr>
                          <w:jc w:val="center"/>
                          <w:rPr>
                            <w:rFonts w:ascii="calluna" w:eastAsia="Times New Roman" w:hAnsi="calluna" w:cs="Times New Roman"/>
                            <w:color w:val="081B33"/>
                            <w:spacing w:val="-2"/>
                            <w:kern w:val="36"/>
                            <w:sz w:val="52"/>
                            <w:szCs w:val="52"/>
                          </w:rPr>
                        </w:pPr>
                        <w:r>
                          <w:rPr>
                            <w:noProof/>
                          </w:rPr>
                          <w:drawing>
                            <wp:inline distT="0" distB="0" distL="0" distR="0" wp14:anchorId="7EE59607" wp14:editId="48B997A2">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1396344" w14:textId="77777777" w:rsidR="00415E91" w:rsidRDefault="00415E91" w:rsidP="00415E91">
                        <w:pPr>
                          <w:jc w:val="center"/>
                          <w:rPr>
                            <w:rFonts w:ascii="calluna" w:eastAsia="Times New Roman" w:hAnsi="calluna" w:cs="Times New Roman"/>
                            <w:color w:val="081B33"/>
                            <w:spacing w:val="-2"/>
                            <w:kern w:val="36"/>
                            <w:sz w:val="52"/>
                            <w:szCs w:val="52"/>
                          </w:rPr>
                        </w:pPr>
                      </w:p>
                      <w:p w14:paraId="11A1CD2C" w14:textId="77777777" w:rsidR="00415E91" w:rsidRDefault="00415E91" w:rsidP="00415E91">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748BD92" w14:textId="77777777" w:rsidR="00415E91" w:rsidRPr="00C7439A" w:rsidRDefault="00415E91" w:rsidP="00415E91">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C9D4BF1" w14:textId="77777777" w:rsidR="00415E91" w:rsidRPr="00C7439A" w:rsidRDefault="00415E91" w:rsidP="00415E91">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97719BC" w14:textId="77777777" w:rsidR="00415E91" w:rsidRPr="00EC69F1" w:rsidRDefault="00415E91" w:rsidP="00415E91">
                        <w:pPr>
                          <w:rPr>
                            <w:sz w:val="20"/>
                            <w:szCs w:val="20"/>
                          </w:rPr>
                        </w:pPr>
                      </w:p>
                      <w:p w14:paraId="3922ED78" w14:textId="77777777" w:rsidR="00415E91" w:rsidRPr="00054D20" w:rsidRDefault="00415E91" w:rsidP="00415E91">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sidRPr="00415E91">
        <w:rPr>
          <w:rFonts w:ascii="calluna" w:eastAsia="Times New Roman" w:hAnsi="calluna" w:cs="Times New Roman"/>
          <w:color w:val="4472C4" w:themeColor="accent1"/>
          <w:kern w:val="3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Quantifiers</w:t>
      </w:r>
      <w:r>
        <w:rPr>
          <w:rFonts w:ascii="calluna" w:eastAsia="Times New Roman" w:hAnsi="calluna" w:cs="Times New Roman"/>
          <w:color w:val="4472C4" w:themeColor="accent1"/>
          <w:kern w:val="3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w:t>
      </w:r>
    </w:p>
    <w:p w14:paraId="79A0710B" w14:textId="665E470A" w:rsidR="00415E91" w:rsidRPr="00415E91" w:rsidRDefault="00415E91" w:rsidP="00415E91">
      <w:pPr>
        <w:spacing w:after="0" w:line="240" w:lineRule="auto"/>
        <w:contextualSpacing/>
        <w:jc w:val="center"/>
        <w:rPr>
          <w:rFonts w:ascii="calluna" w:eastAsia="Times New Roman" w:hAnsi="calluna" w:cs="Times New Roman"/>
          <w:color w:val="4472C4" w:themeColor="accent1"/>
          <w:kern w:val="3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luna" w:eastAsia="Times New Roman" w:hAnsi="calluna" w:cs="Times New Roman"/>
          <w:color w:val="4472C4" w:themeColor="accent1"/>
          <w:kern w:val="3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Numerical Terms</w:t>
      </w:r>
      <w:r w:rsidRPr="00415E91">
        <w:rPr>
          <w:rFonts w:ascii="calluna" w:eastAsia="Times New Roman" w:hAnsi="calluna" w:cs="Times New Roman"/>
          <w:color w:val="4472C4" w:themeColor="accent1"/>
          <w:kern w:val="3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6455502" w14:textId="06D2B3A7" w:rsidR="00CA1302" w:rsidRDefault="00CA1302" w:rsidP="00CA1302">
      <w:pPr>
        <w:pStyle w:val="ListParagraph"/>
        <w:spacing w:line="240" w:lineRule="auto"/>
        <w:jc w:val="center"/>
        <w:rPr>
          <w:rFonts w:ascii="futura-pt" w:hAnsi="futura-pt" w:cs="Times New Roman"/>
          <w:sz w:val="30"/>
          <w:szCs w:val="30"/>
          <w:u w:val="single"/>
        </w:rPr>
      </w:pPr>
      <w:r w:rsidRPr="00CA1302">
        <w:rPr>
          <w:rFonts w:ascii="futura-pt" w:hAnsi="futura-pt" w:cs="Times New Roman"/>
          <w:sz w:val="30"/>
          <w:szCs w:val="30"/>
          <w:u w:val="single"/>
        </w:rPr>
        <w:t xml:space="preserve">Let’s start by defining what </w:t>
      </w:r>
      <w:r>
        <w:rPr>
          <w:rFonts w:ascii="futura-pt" w:hAnsi="futura-pt" w:cs="Times New Roman"/>
          <w:sz w:val="30"/>
          <w:szCs w:val="30"/>
          <w:u w:val="single"/>
        </w:rPr>
        <w:t>quantifiers</w:t>
      </w:r>
      <w:r w:rsidRPr="00CA1302">
        <w:rPr>
          <w:rFonts w:ascii="futura-pt" w:hAnsi="futura-pt" w:cs="Times New Roman"/>
          <w:sz w:val="30"/>
          <w:szCs w:val="30"/>
          <w:u w:val="single"/>
        </w:rPr>
        <w:t xml:space="preserve"> </w:t>
      </w:r>
      <w:r>
        <w:rPr>
          <w:rFonts w:ascii="futura-pt" w:hAnsi="futura-pt" w:cs="Times New Roman"/>
          <w:sz w:val="30"/>
          <w:szCs w:val="30"/>
          <w:u w:val="single"/>
        </w:rPr>
        <w:t xml:space="preserve">and numerical terms </w:t>
      </w:r>
      <w:r w:rsidRPr="00CA1302">
        <w:rPr>
          <w:rFonts w:ascii="futura-pt" w:hAnsi="futura-pt" w:cs="Times New Roman"/>
          <w:sz w:val="30"/>
          <w:szCs w:val="30"/>
          <w:u w:val="single"/>
        </w:rPr>
        <w:t>are:</w:t>
      </w:r>
    </w:p>
    <w:p w14:paraId="0FFC1C64" w14:textId="77777777" w:rsidR="00CA1302" w:rsidRPr="00CA1302" w:rsidRDefault="00CA1302" w:rsidP="00CA1302">
      <w:pPr>
        <w:pStyle w:val="ListParagraph"/>
        <w:spacing w:line="240" w:lineRule="auto"/>
        <w:jc w:val="center"/>
        <w:rPr>
          <w:rFonts w:ascii="futura-pt" w:hAnsi="futura-pt" w:cs="Times New Roman"/>
          <w:sz w:val="30"/>
          <w:szCs w:val="30"/>
          <w:u w:val="single"/>
        </w:rPr>
      </w:pPr>
    </w:p>
    <w:p w14:paraId="048465E2" w14:textId="77777777" w:rsidR="00CA1302" w:rsidRPr="00CA1302" w:rsidRDefault="00CA1302" w:rsidP="00CA1302">
      <w:pPr>
        <w:pStyle w:val="ListParagraph"/>
        <w:numPr>
          <w:ilvl w:val="0"/>
          <w:numId w:val="9"/>
        </w:numPr>
        <w:spacing w:line="240" w:lineRule="auto"/>
        <w:jc w:val="center"/>
        <w:rPr>
          <w:rFonts w:ascii="futura-pt" w:hAnsi="futura-pt" w:cs="Times New Roman"/>
          <w:sz w:val="2"/>
          <w:szCs w:val="2"/>
        </w:rPr>
      </w:pPr>
    </w:p>
    <w:p w14:paraId="3F9E95B8" w14:textId="0B3E1D5F" w:rsidR="00415E91" w:rsidRPr="00CA1302" w:rsidRDefault="00415E91" w:rsidP="00CA1302">
      <w:pPr>
        <w:widowControl w:val="0"/>
        <w:pBdr>
          <w:top w:val="nil"/>
          <w:left w:val="nil"/>
          <w:bottom w:val="nil"/>
          <w:right w:val="nil"/>
          <w:between w:val="nil"/>
        </w:pBdr>
        <w:spacing w:after="0" w:line="276" w:lineRule="auto"/>
        <w:ind w:left="360"/>
        <w:contextualSpacing/>
        <w:jc w:val="center"/>
        <w:rPr>
          <w:rFonts w:ascii="futura-pt" w:hAnsi="futura-pt" w:cs="Times New Roman"/>
          <w:color w:val="000000"/>
          <w:sz w:val="28"/>
          <w:szCs w:val="28"/>
        </w:rPr>
      </w:pPr>
      <w:r w:rsidRPr="00CA1302">
        <w:rPr>
          <w:rFonts w:ascii="futura-pt" w:eastAsia="Times" w:hAnsi="futura-pt" w:cs="Times New Roman"/>
          <w:color w:val="000000"/>
          <w:sz w:val="28"/>
          <w:szCs w:val="28"/>
        </w:rPr>
        <w:t>Quantifiers refer to a single word or phrase that indicates the number or amount of something.</w:t>
      </w:r>
    </w:p>
    <w:p w14:paraId="06AB08B9" w14:textId="77777777" w:rsidR="00415E91" w:rsidRPr="00415E91" w:rsidRDefault="00415E91" w:rsidP="00415E91">
      <w:pPr>
        <w:widowControl w:val="0"/>
        <w:pBdr>
          <w:top w:val="nil"/>
          <w:left w:val="nil"/>
          <w:bottom w:val="nil"/>
          <w:right w:val="nil"/>
          <w:between w:val="nil"/>
        </w:pBdr>
        <w:spacing w:after="0" w:line="276" w:lineRule="auto"/>
        <w:contextualSpacing/>
        <w:rPr>
          <w:rFonts w:ascii="futura-pt" w:hAnsi="futura-pt" w:cs="Times New Roman"/>
          <w:color w:val="000000"/>
        </w:rPr>
      </w:pPr>
    </w:p>
    <w:p w14:paraId="41E29207" w14:textId="40EFFEC2" w:rsidR="00415E91" w:rsidRDefault="00415E91" w:rsidP="00415E91">
      <w:pPr>
        <w:widowControl w:val="0"/>
        <w:numPr>
          <w:ilvl w:val="0"/>
          <w:numId w:val="9"/>
        </w:numPr>
        <w:pBdr>
          <w:top w:val="nil"/>
          <w:left w:val="nil"/>
          <w:bottom w:val="nil"/>
          <w:right w:val="nil"/>
          <w:between w:val="nil"/>
        </w:pBdr>
        <w:spacing w:after="0" w:line="276" w:lineRule="auto"/>
        <w:contextualSpacing/>
        <w:rPr>
          <w:rFonts w:ascii="futura-pt" w:hAnsi="futura-pt" w:cs="Times New Roman"/>
          <w:color w:val="000000"/>
        </w:rPr>
      </w:pPr>
      <w:r w:rsidRPr="00415E91">
        <w:rPr>
          <w:rFonts w:ascii="futura-pt" w:hAnsi="futura-pt" w:cs="Times New Roman"/>
          <w:color w:val="000000"/>
        </w:rPr>
        <w:t xml:space="preserve">A child can learn quantitative terms, even if they </w:t>
      </w:r>
      <w:r w:rsidR="00CA1302">
        <w:rPr>
          <w:rFonts w:ascii="futura-pt" w:hAnsi="futura-pt" w:cs="Times New Roman"/>
          <w:color w:val="000000"/>
        </w:rPr>
        <w:t>have not developed the ability to count</w:t>
      </w:r>
      <w:r w:rsidRPr="00415E91">
        <w:rPr>
          <w:rFonts w:ascii="futura-pt" w:hAnsi="futura-pt" w:cs="Times New Roman"/>
          <w:color w:val="000000"/>
        </w:rPr>
        <w:t xml:space="preserve"> (Owens, 2014).</w:t>
      </w:r>
    </w:p>
    <w:p w14:paraId="73DE5A6C" w14:textId="77777777" w:rsidR="00415E91" w:rsidRPr="00415E91" w:rsidRDefault="00415E91" w:rsidP="00415E91">
      <w:pPr>
        <w:widowControl w:val="0"/>
        <w:pBdr>
          <w:top w:val="nil"/>
          <w:left w:val="nil"/>
          <w:bottom w:val="nil"/>
          <w:right w:val="nil"/>
          <w:between w:val="nil"/>
        </w:pBdr>
        <w:spacing w:after="0" w:line="276" w:lineRule="auto"/>
        <w:contextualSpacing/>
        <w:rPr>
          <w:rFonts w:ascii="futura-pt" w:hAnsi="futura-pt" w:cs="Times New Roman"/>
          <w:color w:val="000000"/>
        </w:rPr>
      </w:pPr>
    </w:p>
    <w:p w14:paraId="2C08FCBF" w14:textId="07744011" w:rsidR="00415E91" w:rsidRPr="00CA1302" w:rsidRDefault="00415E91" w:rsidP="00CA1302">
      <w:pPr>
        <w:widowControl w:val="0"/>
        <w:pBdr>
          <w:top w:val="nil"/>
          <w:left w:val="nil"/>
          <w:bottom w:val="nil"/>
          <w:right w:val="nil"/>
          <w:between w:val="nil"/>
        </w:pBdr>
        <w:spacing w:after="0" w:line="276" w:lineRule="auto"/>
        <w:ind w:left="720"/>
        <w:contextualSpacing/>
        <w:jc w:val="center"/>
        <w:rPr>
          <w:rFonts w:ascii="futura-pt" w:hAnsi="futura-pt" w:cs="Times New Roman"/>
          <w:color w:val="000000"/>
          <w:sz w:val="28"/>
          <w:szCs w:val="28"/>
        </w:rPr>
      </w:pPr>
      <w:r w:rsidRPr="00CA1302">
        <w:rPr>
          <w:rFonts w:ascii="futura-pt" w:eastAsia="Times" w:hAnsi="futura-pt" w:cs="Times New Roman"/>
          <w:color w:val="000000"/>
          <w:sz w:val="28"/>
          <w:szCs w:val="28"/>
        </w:rPr>
        <w:t>Numerical terms utilize a number rather than a phrase to denote meaning.</w:t>
      </w:r>
    </w:p>
    <w:p w14:paraId="46D30CB8" w14:textId="77777777" w:rsidR="00415E91" w:rsidRPr="00415E91" w:rsidRDefault="00415E91" w:rsidP="00415E91">
      <w:pPr>
        <w:widowControl w:val="0"/>
        <w:pBdr>
          <w:top w:val="nil"/>
          <w:left w:val="nil"/>
          <w:bottom w:val="nil"/>
          <w:right w:val="nil"/>
          <w:between w:val="nil"/>
        </w:pBdr>
        <w:spacing w:after="0" w:line="276" w:lineRule="auto"/>
        <w:ind w:left="720"/>
        <w:contextualSpacing/>
        <w:rPr>
          <w:rFonts w:ascii="futura-pt" w:hAnsi="futura-pt" w:cs="Times New Roman"/>
          <w:color w:val="000000"/>
        </w:rPr>
      </w:pPr>
    </w:p>
    <w:p w14:paraId="6FD4FBEF" w14:textId="11CA7CF5" w:rsidR="00415E91" w:rsidRPr="00CA1302" w:rsidRDefault="00415E91" w:rsidP="00CA1302">
      <w:pPr>
        <w:pStyle w:val="ListParagraph"/>
        <w:widowControl w:val="0"/>
        <w:numPr>
          <w:ilvl w:val="0"/>
          <w:numId w:val="17"/>
        </w:numPr>
        <w:pBdr>
          <w:top w:val="nil"/>
          <w:left w:val="nil"/>
          <w:bottom w:val="nil"/>
          <w:right w:val="nil"/>
          <w:between w:val="nil"/>
        </w:pBdr>
        <w:rPr>
          <w:rFonts w:ascii="futura-pt" w:hAnsi="futura-pt" w:cs="Times New Roman"/>
          <w:color w:val="000000"/>
        </w:rPr>
      </w:pPr>
      <w:r w:rsidRPr="00CA1302">
        <w:rPr>
          <w:rFonts w:ascii="futura-pt" w:eastAsia="Times" w:hAnsi="futura-pt" w:cs="Times New Roman"/>
          <w:color w:val="000000"/>
        </w:rPr>
        <w:t>Quantifiers and numerical terms are vital in relaying important information to others.</w:t>
      </w:r>
    </w:p>
    <w:p w14:paraId="5823F69B" w14:textId="77777777" w:rsidR="00415E91" w:rsidRPr="00415E91" w:rsidRDefault="00415E91" w:rsidP="00415E91">
      <w:pPr>
        <w:widowControl w:val="0"/>
        <w:pBdr>
          <w:top w:val="nil"/>
          <w:left w:val="nil"/>
          <w:bottom w:val="nil"/>
          <w:right w:val="nil"/>
          <w:between w:val="nil"/>
        </w:pBdr>
        <w:spacing w:after="0" w:line="276" w:lineRule="auto"/>
        <w:contextualSpacing/>
        <w:rPr>
          <w:rFonts w:ascii="futura-pt" w:hAnsi="futura-pt" w:cs="Times New Roman"/>
          <w:color w:val="000000"/>
        </w:rPr>
      </w:pPr>
    </w:p>
    <w:p w14:paraId="58D1E3C7" w14:textId="2938D059" w:rsidR="00415E91" w:rsidRPr="00415E91" w:rsidRDefault="00415E91" w:rsidP="00415E91">
      <w:pPr>
        <w:widowControl w:val="0"/>
        <w:numPr>
          <w:ilvl w:val="0"/>
          <w:numId w:val="9"/>
        </w:numPr>
        <w:pBdr>
          <w:top w:val="nil"/>
          <w:left w:val="nil"/>
          <w:bottom w:val="nil"/>
          <w:right w:val="nil"/>
          <w:between w:val="nil"/>
        </w:pBdr>
        <w:spacing w:after="0" w:line="276" w:lineRule="auto"/>
        <w:contextualSpacing/>
        <w:rPr>
          <w:rFonts w:ascii="futura-pt" w:hAnsi="futura-pt" w:cs="Times New Roman"/>
          <w:color w:val="000000"/>
        </w:rPr>
      </w:pPr>
      <w:r w:rsidRPr="00415E91">
        <w:rPr>
          <w:rFonts w:ascii="futura-pt" w:eastAsia="Times" w:hAnsi="futura-pt" w:cs="Times New Roman"/>
          <w:color w:val="000000"/>
        </w:rPr>
        <w:t xml:space="preserve"> Quantifiers usually </w:t>
      </w:r>
      <w:r w:rsidR="00CA1302">
        <w:rPr>
          <w:rFonts w:ascii="futura-pt" w:eastAsia="Times" w:hAnsi="futura-pt" w:cs="Times New Roman"/>
          <w:color w:val="000000"/>
        </w:rPr>
        <w:t>develop</w:t>
      </w:r>
      <w:r w:rsidRPr="00415E91">
        <w:rPr>
          <w:rFonts w:ascii="futura-pt" w:eastAsia="Times" w:hAnsi="futura-pt" w:cs="Times New Roman"/>
          <w:color w:val="000000"/>
        </w:rPr>
        <w:t xml:space="preserve"> before nouns. To describe a large amount of something, quantifiers such as “many,” “much,” and “a lot” are used. Quantifiers including “few” and “little” illustrate small amounts. Finally, for an unknown amount, the term “any” may be used.</w:t>
      </w:r>
    </w:p>
    <w:p w14:paraId="6F4BAF1F" w14:textId="77777777" w:rsidR="00415E91" w:rsidRPr="00415E91" w:rsidRDefault="00415E91" w:rsidP="00415E91">
      <w:pPr>
        <w:widowControl w:val="0"/>
        <w:pBdr>
          <w:top w:val="nil"/>
          <w:left w:val="nil"/>
          <w:bottom w:val="nil"/>
          <w:right w:val="nil"/>
          <w:between w:val="nil"/>
        </w:pBdr>
        <w:spacing w:after="0" w:line="276" w:lineRule="auto"/>
        <w:contextualSpacing/>
        <w:rPr>
          <w:rFonts w:ascii="futura-pt" w:hAnsi="futura-pt" w:cs="Times New Roman"/>
          <w:color w:val="000000"/>
        </w:rPr>
      </w:pPr>
    </w:p>
    <w:p w14:paraId="071C2F20" w14:textId="7D640770" w:rsidR="00415E91" w:rsidRPr="00415E91" w:rsidRDefault="00415E91" w:rsidP="00415E91">
      <w:pPr>
        <w:widowControl w:val="0"/>
        <w:numPr>
          <w:ilvl w:val="0"/>
          <w:numId w:val="9"/>
        </w:numPr>
        <w:pBdr>
          <w:top w:val="nil"/>
          <w:left w:val="nil"/>
          <w:bottom w:val="nil"/>
          <w:right w:val="nil"/>
          <w:between w:val="nil"/>
        </w:pBdr>
        <w:spacing w:after="0" w:line="276" w:lineRule="auto"/>
        <w:contextualSpacing/>
        <w:rPr>
          <w:rFonts w:ascii="futura-pt" w:hAnsi="futura-pt" w:cs="Times New Roman"/>
          <w:color w:val="000000"/>
          <w:sz w:val="21"/>
          <w:szCs w:val="21"/>
        </w:rPr>
      </w:pPr>
      <w:r w:rsidRPr="00415E91">
        <w:rPr>
          <w:rFonts w:ascii="futura-pt" w:eastAsia="Times" w:hAnsi="futura-pt" w:cs="Times New Roman"/>
          <w:color w:val="000000"/>
          <w:sz w:val="21"/>
          <w:szCs w:val="21"/>
        </w:rPr>
        <w:t xml:space="preserve">Not only do children have to understand the concept of these types of descriptors, but they need to be able to use them appropriately. </w:t>
      </w:r>
      <w:r w:rsidRPr="00415E91">
        <w:rPr>
          <w:rFonts w:ascii="futura-pt" w:eastAsia="Times" w:hAnsi="futura-pt" w:cs="Times New Roman"/>
          <w:color w:val="000000"/>
          <w:sz w:val="21"/>
          <w:szCs w:val="21"/>
        </w:rPr>
        <w:lastRenderedPageBreak/>
        <w:t xml:space="preserve">For example, the quantifier is determined by the count </w:t>
      </w:r>
      <w:r w:rsidR="00BE39B9">
        <w:rPr>
          <w:noProof/>
        </w:rPr>
        <mc:AlternateContent>
          <mc:Choice Requires="wpg">
            <w:drawing>
              <wp:anchor distT="0" distB="0" distL="457200" distR="457200" simplePos="0" relativeHeight="251660288" behindDoc="0" locked="0" layoutInCell="1" allowOverlap="1" wp14:anchorId="55942D72" wp14:editId="7891E535">
                <wp:simplePos x="0" y="0"/>
                <wp:positionH relativeFrom="page">
                  <wp:posOffset>227633</wp:posOffset>
                </wp:positionH>
                <wp:positionV relativeFrom="page">
                  <wp:posOffset>477981</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6F9777A8" w14:textId="77777777" w:rsidR="00415E91" w:rsidRDefault="00415E91" w:rsidP="00415E91">
                              <w:pPr>
                                <w:jc w:val="center"/>
                              </w:pPr>
                            </w:p>
                            <w:p w14:paraId="20D65355" w14:textId="77777777" w:rsidR="00415E91" w:rsidRDefault="00415E91" w:rsidP="00415E91">
                              <w:pPr>
                                <w:jc w:val="center"/>
                                <w:rPr>
                                  <w:rFonts w:ascii="calluna" w:eastAsia="Times New Roman" w:hAnsi="calluna" w:cs="Times New Roman"/>
                                  <w:color w:val="081B33"/>
                                  <w:spacing w:val="-2"/>
                                  <w:kern w:val="36"/>
                                  <w:sz w:val="52"/>
                                  <w:szCs w:val="52"/>
                                </w:rPr>
                              </w:pPr>
                              <w:r>
                                <w:rPr>
                                  <w:noProof/>
                                </w:rPr>
                                <w:drawing>
                                  <wp:inline distT="0" distB="0" distL="0" distR="0" wp14:anchorId="70728090" wp14:editId="73BB0155">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9479B8D" w14:textId="77777777" w:rsidR="00415E91" w:rsidRDefault="00415E91" w:rsidP="00415E91">
                              <w:pPr>
                                <w:jc w:val="center"/>
                                <w:rPr>
                                  <w:rFonts w:ascii="calluna" w:eastAsia="Times New Roman" w:hAnsi="calluna" w:cs="Times New Roman"/>
                                  <w:color w:val="081B33"/>
                                  <w:spacing w:val="-2"/>
                                  <w:kern w:val="36"/>
                                  <w:sz w:val="52"/>
                                  <w:szCs w:val="52"/>
                                </w:rPr>
                              </w:pPr>
                            </w:p>
                            <w:p w14:paraId="2B27487D" w14:textId="77777777" w:rsidR="00415E91" w:rsidRDefault="00415E91" w:rsidP="00415E91">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D14BC34" w14:textId="77777777" w:rsidR="00415E91" w:rsidRPr="00C7439A" w:rsidRDefault="00415E91" w:rsidP="00415E91">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F84D3BC" w14:textId="77777777" w:rsidR="00415E91" w:rsidRPr="00C7439A" w:rsidRDefault="00415E91" w:rsidP="00415E91">
                              <w:pPr>
                                <w:shd w:val="clear" w:color="auto" w:fill="FFFFFF" w:themeFill="background1"/>
                                <w:jc w:val="center"/>
                                <w:rPr>
                                  <w:rFonts w:ascii="futura-pt" w:hAnsi="futura-pt"/>
                                </w:rPr>
                              </w:pPr>
                              <w:r w:rsidRPr="00C7439A">
                                <w:rPr>
                                  <w:rFonts w:ascii="futura-pt" w:hAnsi="futura-pt"/>
                                </w:rPr>
                                <w:t xml:space="preserve">Here you will find resource materials for intervention. These are not programs or recommended </w:t>
                              </w:r>
                              <w:r w:rsidRPr="000B2946">
                                <w:rPr>
                                  <w:rFonts w:ascii="futura-pt" w:hAnsi="futura-pt"/>
                                  <w:color w:val="000000" w:themeColor="text1"/>
                                </w:rPr>
                                <w:t>methods</w:t>
                              </w:r>
                              <w:r w:rsidRPr="00C7439A">
                                <w:rPr>
                                  <w:rFonts w:ascii="futura-pt" w:hAnsi="futura-pt"/>
                                </w:rPr>
                                <w:t xml:space="preserve"> but are meant to aid you by providing myriad resources and techniques for intervention. We’ve taken the time to research available resources and to offer them for you to consider.</w:t>
                              </w:r>
                            </w:p>
                            <w:p w14:paraId="65BB99A7" w14:textId="77777777" w:rsidR="00415E91" w:rsidRPr="00EC69F1" w:rsidRDefault="00415E91" w:rsidP="00415E91">
                              <w:pPr>
                                <w:rPr>
                                  <w:sz w:val="20"/>
                                  <w:szCs w:val="20"/>
                                </w:rPr>
                              </w:pPr>
                            </w:p>
                            <w:p w14:paraId="69028B02" w14:textId="77777777" w:rsidR="00415E91" w:rsidRPr="00054D20" w:rsidRDefault="00415E91" w:rsidP="00415E91">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5942D72" id="Group 2" o:spid="_x0000_s1033" style="position:absolute;left:0;text-align:left;margin-left:17.9pt;margin-top:37.65pt;width:234pt;height:738pt;z-index:251660288;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RdQ9wUAAGk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">
                <v:group id="Group 3"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 id="Text Box 8"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6F9777A8" w14:textId="77777777" w:rsidR="00415E91" w:rsidRDefault="00415E91" w:rsidP="00415E91">
                        <w:pPr>
                          <w:jc w:val="center"/>
                        </w:pPr>
                      </w:p>
                      <w:p w14:paraId="20D65355" w14:textId="77777777" w:rsidR="00415E91" w:rsidRDefault="00415E91" w:rsidP="00415E91">
                        <w:pPr>
                          <w:jc w:val="center"/>
                          <w:rPr>
                            <w:rFonts w:ascii="calluna" w:eastAsia="Times New Roman" w:hAnsi="calluna" w:cs="Times New Roman"/>
                            <w:color w:val="081B33"/>
                            <w:spacing w:val="-2"/>
                            <w:kern w:val="36"/>
                            <w:sz w:val="52"/>
                            <w:szCs w:val="52"/>
                          </w:rPr>
                        </w:pPr>
                        <w:r>
                          <w:rPr>
                            <w:noProof/>
                          </w:rPr>
                          <w:drawing>
                            <wp:inline distT="0" distB="0" distL="0" distR="0" wp14:anchorId="70728090" wp14:editId="73BB0155">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9479B8D" w14:textId="77777777" w:rsidR="00415E91" w:rsidRDefault="00415E91" w:rsidP="00415E91">
                        <w:pPr>
                          <w:jc w:val="center"/>
                          <w:rPr>
                            <w:rFonts w:ascii="calluna" w:eastAsia="Times New Roman" w:hAnsi="calluna" w:cs="Times New Roman"/>
                            <w:color w:val="081B33"/>
                            <w:spacing w:val="-2"/>
                            <w:kern w:val="36"/>
                            <w:sz w:val="52"/>
                            <w:szCs w:val="52"/>
                          </w:rPr>
                        </w:pPr>
                      </w:p>
                      <w:p w14:paraId="2B27487D" w14:textId="77777777" w:rsidR="00415E91" w:rsidRDefault="00415E91" w:rsidP="00415E91">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D14BC34" w14:textId="77777777" w:rsidR="00415E91" w:rsidRPr="00C7439A" w:rsidRDefault="00415E91" w:rsidP="00415E91">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F84D3BC" w14:textId="77777777" w:rsidR="00415E91" w:rsidRPr="00C7439A" w:rsidRDefault="00415E91" w:rsidP="00415E91">
                        <w:pPr>
                          <w:shd w:val="clear" w:color="auto" w:fill="FFFFFF" w:themeFill="background1"/>
                          <w:jc w:val="center"/>
                          <w:rPr>
                            <w:rFonts w:ascii="futura-pt" w:hAnsi="futura-pt"/>
                          </w:rPr>
                        </w:pPr>
                        <w:r w:rsidRPr="00C7439A">
                          <w:rPr>
                            <w:rFonts w:ascii="futura-pt" w:hAnsi="futura-pt"/>
                          </w:rPr>
                          <w:t xml:space="preserve">Here you will find resource materials for intervention. These are not programs or recommended </w:t>
                        </w:r>
                        <w:r w:rsidRPr="000B2946">
                          <w:rPr>
                            <w:rFonts w:ascii="futura-pt" w:hAnsi="futura-pt"/>
                            <w:color w:val="000000" w:themeColor="text1"/>
                          </w:rPr>
                          <w:t>methods</w:t>
                        </w:r>
                        <w:r w:rsidRPr="00C7439A">
                          <w:rPr>
                            <w:rFonts w:ascii="futura-pt" w:hAnsi="futura-pt"/>
                          </w:rPr>
                          <w:t xml:space="preserve"> but are meant to aid you by providing myriad resources and techniques for intervention. We’ve taken the time to research available resources and to offer them for you to consider.</w:t>
                        </w:r>
                      </w:p>
                      <w:p w14:paraId="65BB99A7" w14:textId="77777777" w:rsidR="00415E91" w:rsidRPr="00EC69F1" w:rsidRDefault="00415E91" w:rsidP="00415E91">
                        <w:pPr>
                          <w:rPr>
                            <w:sz w:val="20"/>
                            <w:szCs w:val="20"/>
                          </w:rPr>
                        </w:pPr>
                      </w:p>
                      <w:p w14:paraId="69028B02" w14:textId="77777777" w:rsidR="00415E91" w:rsidRPr="00054D20" w:rsidRDefault="00415E91" w:rsidP="00415E91">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sidRPr="00415E91">
        <w:rPr>
          <w:rFonts w:ascii="futura-pt" w:eastAsia="Times" w:hAnsi="futura-pt" w:cs="Times New Roman"/>
          <w:color w:val="000000"/>
          <w:sz w:val="21"/>
          <w:szCs w:val="21"/>
        </w:rPr>
        <w:t>or noncount noun it is describing. Count nouns are nouns that can be counted and may be singular or plural (</w:t>
      </w:r>
      <w:r w:rsidR="00D547C8" w:rsidRPr="00415E91">
        <w:rPr>
          <w:rFonts w:ascii="futura-pt" w:eastAsia="Times" w:hAnsi="futura-pt" w:cs="Times New Roman"/>
          <w:color w:val="000000"/>
          <w:sz w:val="21"/>
          <w:szCs w:val="21"/>
        </w:rPr>
        <w:t>e.g.,</w:t>
      </w:r>
      <w:r w:rsidRPr="00415E91">
        <w:rPr>
          <w:rFonts w:ascii="futura-pt" w:eastAsia="Times" w:hAnsi="futura-pt" w:cs="Times New Roman"/>
          <w:color w:val="000000"/>
          <w:sz w:val="21"/>
          <w:szCs w:val="21"/>
        </w:rPr>
        <w:t xml:space="preserve"> dog, house, shoe). Noncount nouns are nouns that cannot be counted and may not be made plural (</w:t>
      </w:r>
      <w:r w:rsidR="00D547C8" w:rsidRPr="00415E91">
        <w:rPr>
          <w:rFonts w:ascii="futura-pt" w:eastAsia="Times" w:hAnsi="futura-pt" w:cs="Times New Roman"/>
          <w:color w:val="000000"/>
          <w:sz w:val="21"/>
          <w:szCs w:val="21"/>
        </w:rPr>
        <w:t>e.g.,</w:t>
      </w:r>
      <w:r w:rsidRPr="00415E91">
        <w:rPr>
          <w:rFonts w:ascii="futura-pt" w:eastAsia="Times" w:hAnsi="futura-pt" w:cs="Times New Roman"/>
          <w:color w:val="000000"/>
          <w:sz w:val="21"/>
          <w:szCs w:val="21"/>
        </w:rPr>
        <w:t xml:space="preserve"> intelligence, clothing, water). Therefore, quantifiers that work for one noun may not work for another. It would be correct to say, “She has a lot of apples” but incorrect to state, “She has </w:t>
      </w:r>
      <w:proofErr w:type="gramStart"/>
      <w:r w:rsidRPr="00415E91">
        <w:rPr>
          <w:rFonts w:ascii="futura-pt" w:eastAsia="Times" w:hAnsi="futura-pt" w:cs="Times New Roman"/>
          <w:color w:val="000000"/>
          <w:sz w:val="21"/>
          <w:szCs w:val="21"/>
        </w:rPr>
        <w:t>much</w:t>
      </w:r>
      <w:proofErr w:type="gramEnd"/>
      <w:r w:rsidRPr="00415E91">
        <w:rPr>
          <w:rFonts w:ascii="futura-pt" w:eastAsia="Times" w:hAnsi="futura-pt" w:cs="Times New Roman"/>
          <w:color w:val="000000"/>
          <w:sz w:val="21"/>
          <w:szCs w:val="21"/>
        </w:rPr>
        <w:t xml:space="preserve"> apples.”</w:t>
      </w:r>
    </w:p>
    <w:p w14:paraId="1C2C74E9" w14:textId="77777777" w:rsidR="00415E91" w:rsidRPr="00415E91" w:rsidRDefault="00415E91" w:rsidP="00415E91">
      <w:pPr>
        <w:widowControl w:val="0"/>
        <w:pBdr>
          <w:top w:val="nil"/>
          <w:left w:val="nil"/>
          <w:bottom w:val="nil"/>
          <w:right w:val="nil"/>
          <w:between w:val="nil"/>
        </w:pBdr>
        <w:spacing w:after="0" w:line="276" w:lineRule="auto"/>
        <w:contextualSpacing/>
        <w:rPr>
          <w:rFonts w:ascii="futura-pt" w:hAnsi="futura-pt" w:cs="Times New Roman"/>
          <w:color w:val="000000"/>
        </w:rPr>
      </w:pPr>
    </w:p>
    <w:p w14:paraId="7392ACAA" w14:textId="7933B7AD" w:rsidR="00415E91" w:rsidRPr="00642FE8" w:rsidRDefault="00415E91" w:rsidP="00642FE8">
      <w:pPr>
        <w:widowControl w:val="0"/>
        <w:numPr>
          <w:ilvl w:val="0"/>
          <w:numId w:val="9"/>
        </w:numPr>
        <w:pBdr>
          <w:top w:val="nil"/>
          <w:left w:val="nil"/>
          <w:bottom w:val="nil"/>
          <w:right w:val="nil"/>
          <w:between w:val="nil"/>
        </w:pBdr>
        <w:spacing w:after="0" w:line="276" w:lineRule="auto"/>
        <w:contextualSpacing/>
        <w:rPr>
          <w:rFonts w:ascii="futura-pt" w:hAnsi="futura-pt" w:cs="Times New Roman"/>
          <w:color w:val="000000"/>
        </w:rPr>
      </w:pPr>
      <w:bookmarkStart w:id="1" w:name="_gjdgxs" w:colFirst="0" w:colLast="0"/>
      <w:bookmarkEnd w:id="1"/>
      <w:r w:rsidRPr="00415E91">
        <w:rPr>
          <w:rFonts w:ascii="futura-pt" w:eastAsia="Times" w:hAnsi="futura-pt" w:cs="Times New Roman"/>
          <w:color w:val="000000"/>
        </w:rPr>
        <w:t>A determiner is an element of a noun phrase that distinguishes, identifies, or quantifies said noun or phrase. Moreover, quantifiers fit into the category of determiners. The New York State Common Core initiative states that by grade 1, students should be able to use determiners (</w:t>
      </w:r>
      <w:hyperlink r:id="rId6" w:history="1">
        <w:r w:rsidRPr="000B2946">
          <w:rPr>
            <w:rStyle w:val="Hyperlink"/>
            <w:rFonts w:ascii="futura-pt" w:eastAsia="Times" w:hAnsi="futura-pt" w:cs="Times New Roman"/>
          </w:rPr>
          <w:t>CCSS.ELA-LITERACY.L.1.1.H</w:t>
        </w:r>
      </w:hyperlink>
      <w:r w:rsidRPr="00415E91">
        <w:rPr>
          <w:rFonts w:ascii="futura-pt" w:eastAsia="Times" w:hAnsi="futura-pt" w:cs="Times New Roman"/>
          <w:color w:val="000000"/>
        </w:rPr>
        <w:t>).</w:t>
      </w:r>
    </w:p>
    <w:p w14:paraId="5CF6FCB4" w14:textId="79ECA565" w:rsidR="00415E91" w:rsidRPr="009A1991" w:rsidRDefault="00415E91" w:rsidP="00415E91">
      <w:pPr>
        <w:spacing w:line="240" w:lineRule="auto"/>
        <w:jc w:val="center"/>
      </w:pPr>
      <w:r>
        <w:rPr>
          <w:rFonts w:ascii="calluna" w:eastAsia="Times New Roman" w:hAnsi="calluna" w:cs="Times New Roman"/>
          <w:color w:val="081B33"/>
          <w:spacing w:val="-2"/>
          <w:kern w:val="36"/>
          <w:sz w:val="96"/>
          <w:szCs w:val="96"/>
        </w:rPr>
        <w:t>Methods</w:t>
      </w:r>
    </w:p>
    <w:p w14:paraId="2A9F630A" w14:textId="77777777" w:rsidR="00415E91" w:rsidRDefault="00415E91" w:rsidP="00415E91">
      <w:pPr>
        <w:spacing w:line="240" w:lineRule="auto"/>
        <w:jc w:val="center"/>
        <w:rPr>
          <w:rFonts w:ascii="calluna" w:hAnsi="calluna"/>
          <w:color w:val="4472C4" w:themeColor="accent1"/>
          <w:sz w:val="48"/>
          <w:szCs w:val="48"/>
        </w:rPr>
      </w:pPr>
      <w:r>
        <w:rPr>
          <w:rFonts w:ascii="calluna" w:hAnsi="calluna"/>
          <w:color w:val="4472C4" w:themeColor="accent1"/>
          <w:sz w:val="48"/>
          <w:szCs w:val="48"/>
        </w:rPr>
        <w:t>Quantifiers &amp; Numerical Terms</w:t>
      </w:r>
    </w:p>
    <w:p w14:paraId="3D4DC8D4" w14:textId="4D064703" w:rsidR="00415E91" w:rsidRPr="00415E91" w:rsidRDefault="00415E91" w:rsidP="00415E91">
      <w:pPr>
        <w:widowControl w:val="0"/>
        <w:numPr>
          <w:ilvl w:val="0"/>
          <w:numId w:val="10"/>
        </w:numPr>
        <w:pBdr>
          <w:top w:val="nil"/>
          <w:left w:val="nil"/>
          <w:bottom w:val="nil"/>
          <w:right w:val="nil"/>
          <w:between w:val="nil"/>
        </w:pBdr>
        <w:spacing w:after="0" w:line="276" w:lineRule="auto"/>
        <w:contextualSpacing/>
        <w:rPr>
          <w:rFonts w:ascii="futura-pt" w:hAnsi="futura-pt"/>
          <w:color w:val="000000"/>
        </w:rPr>
      </w:pPr>
      <w:r w:rsidRPr="00415E91">
        <w:rPr>
          <w:rFonts w:ascii="futura-pt" w:eastAsia="Times" w:hAnsi="futura-pt" w:cs="Times"/>
          <w:color w:val="000000"/>
        </w:rPr>
        <w:t xml:space="preserve">Studies have shown that children first master totality quantifiers such as “all” or “none” before the acquisition of partiality quantifiers like “some” (Katsos et al., 2016). </w:t>
      </w:r>
    </w:p>
    <w:p w14:paraId="403B7952" w14:textId="77777777" w:rsidR="00415E91" w:rsidRPr="00415E91" w:rsidRDefault="00415E91" w:rsidP="000B2946">
      <w:pPr>
        <w:widowControl w:val="0"/>
        <w:pBdr>
          <w:top w:val="nil"/>
          <w:left w:val="nil"/>
          <w:bottom w:val="nil"/>
          <w:right w:val="nil"/>
          <w:between w:val="nil"/>
        </w:pBdr>
        <w:spacing w:after="0" w:line="240" w:lineRule="auto"/>
        <w:ind w:left="720"/>
        <w:contextualSpacing/>
        <w:rPr>
          <w:rFonts w:ascii="futura-pt" w:hAnsi="futura-pt"/>
          <w:color w:val="000000"/>
        </w:rPr>
      </w:pPr>
    </w:p>
    <w:p w14:paraId="6C1E5504" w14:textId="7A3E53BD" w:rsidR="00415E91" w:rsidRDefault="00415E91" w:rsidP="00415E91">
      <w:pPr>
        <w:widowControl w:val="0"/>
        <w:numPr>
          <w:ilvl w:val="0"/>
          <w:numId w:val="10"/>
        </w:numPr>
        <w:pBdr>
          <w:top w:val="nil"/>
          <w:left w:val="nil"/>
          <w:bottom w:val="nil"/>
          <w:right w:val="nil"/>
          <w:between w:val="nil"/>
        </w:pBdr>
        <w:spacing w:after="0" w:line="276" w:lineRule="auto"/>
        <w:contextualSpacing/>
        <w:rPr>
          <w:rFonts w:ascii="futura-pt" w:hAnsi="futura-pt" w:cs="Times New Roman"/>
          <w:color w:val="000000"/>
        </w:rPr>
      </w:pPr>
      <w:r w:rsidRPr="00415E91">
        <w:rPr>
          <w:rFonts w:ascii="futura-pt" w:hAnsi="futura-pt" w:cs="Times New Roman"/>
          <w:color w:val="000000"/>
        </w:rPr>
        <w:t xml:space="preserve">Owens (2014) recommends first training quantifiers “one” and “more than one”, then “many”, “much”, “some”, and “more”. Late developing quantifiers </w:t>
      </w:r>
      <w:r w:rsidR="000B2946" w:rsidRPr="00415E91">
        <w:rPr>
          <w:rFonts w:ascii="futura-pt" w:hAnsi="futura-pt" w:cs="Times New Roman"/>
          <w:color w:val="000000"/>
        </w:rPr>
        <w:t>include</w:t>
      </w:r>
      <w:r w:rsidRPr="00415E91">
        <w:rPr>
          <w:rFonts w:ascii="futura-pt" w:hAnsi="futura-pt" w:cs="Times New Roman"/>
          <w:color w:val="000000"/>
        </w:rPr>
        <w:t xml:space="preserve"> “few” and “couple”, “nearly”, “as much”, “half”, etc. (Owens, 2014). Terms “these” and “those” are significantly more complex because they require well-developed perspective taking skills; consider training these words after less-</w:t>
      </w:r>
      <w:r w:rsidRPr="00415E91">
        <w:rPr>
          <w:rFonts w:ascii="futura-pt" w:hAnsi="futura-pt" w:cs="Times New Roman"/>
          <w:color w:val="000000"/>
        </w:rPr>
        <w:lastRenderedPageBreak/>
        <w:t xml:space="preserve">mature forms are mastered. </w:t>
      </w:r>
    </w:p>
    <w:p w14:paraId="4AC21E35" w14:textId="77F1A543" w:rsidR="00415E91" w:rsidRPr="00415E91" w:rsidRDefault="00BE39B9" w:rsidP="00415E91">
      <w:pPr>
        <w:widowControl w:val="0"/>
        <w:pBdr>
          <w:top w:val="nil"/>
          <w:left w:val="nil"/>
          <w:bottom w:val="nil"/>
          <w:right w:val="nil"/>
          <w:between w:val="nil"/>
        </w:pBdr>
        <w:spacing w:after="0" w:line="276" w:lineRule="auto"/>
        <w:contextualSpacing/>
        <w:rPr>
          <w:rFonts w:ascii="futura-pt" w:hAnsi="futura-pt" w:cs="Times New Roman"/>
          <w:color w:val="000000"/>
        </w:rPr>
      </w:pPr>
      <w:r w:rsidRPr="00694C99">
        <w:rPr>
          <w:noProof/>
        </w:rPr>
        <mc:AlternateContent>
          <mc:Choice Requires="wpg">
            <w:drawing>
              <wp:anchor distT="0" distB="0" distL="457200" distR="457200" simplePos="0" relativeHeight="251661312" behindDoc="0" locked="0" layoutInCell="1" allowOverlap="1" wp14:anchorId="12597C42" wp14:editId="20173BB0">
                <wp:simplePos x="0" y="0"/>
                <wp:positionH relativeFrom="page">
                  <wp:posOffset>155864</wp:posOffset>
                </wp:positionH>
                <wp:positionV relativeFrom="margin">
                  <wp:posOffset>-394855</wp:posOffset>
                </wp:positionV>
                <wp:extent cx="2971800" cy="9372600"/>
                <wp:effectExtent l="0" t="0" r="0" b="19050"/>
                <wp:wrapSquare wrapText="bothSides"/>
                <wp:docPr id="18" name="Group 1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 name="Group 19"/>
                        <wpg:cNvGrpSpPr/>
                        <wpg:grpSpPr>
                          <a:xfrm>
                            <a:off x="0" y="0"/>
                            <a:ext cx="914400" cy="9372600"/>
                            <a:chOff x="0" y="0"/>
                            <a:chExt cx="914400" cy="9372600"/>
                          </a:xfrm>
                        </wpg:grpSpPr>
                        <wps:wsp>
                          <wps:cNvPr id="20" name="Rectangle 2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7566" y="0"/>
                              <a:ext cx="667512" cy="9372600"/>
                              <a:chOff x="0" y="0"/>
                              <a:chExt cx="667512" cy="9372600"/>
                            </a:xfrm>
                          </wpg:grpSpPr>
                          <wps:wsp>
                            <wps:cNvPr id="2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 name="Text Box 24"/>
                        <wps:cNvSpPr txBox="1"/>
                        <wps:spPr>
                          <a:xfrm>
                            <a:off x="933177" y="9525"/>
                            <a:ext cx="2037754" cy="8328808"/>
                          </a:xfrm>
                          <a:prstGeom prst="rect">
                            <a:avLst/>
                          </a:prstGeom>
                          <a:noFill/>
                          <a:ln w="6350">
                            <a:noFill/>
                          </a:ln>
                          <a:effectLst/>
                        </wps:spPr>
                        <wps:txbx>
                          <w:txbxContent>
                            <w:p w14:paraId="682EFECE" w14:textId="77777777" w:rsidR="00415E91" w:rsidRDefault="00415E91" w:rsidP="00415E91">
                              <w:pPr>
                                <w:jc w:val="center"/>
                              </w:pPr>
                            </w:p>
                            <w:p w14:paraId="6DF21873" w14:textId="77777777" w:rsidR="00415E91" w:rsidRDefault="00415E91" w:rsidP="00415E91">
                              <w:pPr>
                                <w:jc w:val="center"/>
                                <w:rPr>
                                  <w:rFonts w:ascii="calluna" w:eastAsia="Times New Roman" w:hAnsi="calluna" w:cs="Times New Roman"/>
                                  <w:color w:val="081B33"/>
                                  <w:spacing w:val="-2"/>
                                  <w:kern w:val="36"/>
                                  <w:sz w:val="52"/>
                                  <w:szCs w:val="52"/>
                                </w:rPr>
                              </w:pPr>
                              <w:r>
                                <w:rPr>
                                  <w:noProof/>
                                </w:rPr>
                                <w:drawing>
                                  <wp:inline distT="0" distB="0" distL="0" distR="0" wp14:anchorId="4140154D" wp14:editId="527DF36D">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BA0D807" w14:textId="77777777" w:rsidR="00415E91" w:rsidRDefault="00415E91" w:rsidP="00415E91">
                              <w:pPr>
                                <w:jc w:val="center"/>
                                <w:rPr>
                                  <w:rFonts w:ascii="calluna" w:eastAsia="Times New Roman" w:hAnsi="calluna" w:cs="Times New Roman"/>
                                  <w:color w:val="081B33"/>
                                  <w:spacing w:val="-2"/>
                                  <w:kern w:val="36"/>
                                  <w:sz w:val="52"/>
                                  <w:szCs w:val="52"/>
                                </w:rPr>
                              </w:pPr>
                            </w:p>
                            <w:p w14:paraId="648C863E" w14:textId="77777777" w:rsidR="00415E91" w:rsidRDefault="00415E91" w:rsidP="00415E91">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E06E28B" w14:textId="77777777" w:rsidR="00415E91" w:rsidRPr="00C7439A" w:rsidRDefault="00415E91" w:rsidP="00415E91">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92DEF85" w14:textId="77777777" w:rsidR="00415E91" w:rsidRPr="00C7439A" w:rsidRDefault="00415E91" w:rsidP="00415E91">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24AB96E" w14:textId="77777777" w:rsidR="00415E91" w:rsidRPr="00EC69F1" w:rsidRDefault="00415E91" w:rsidP="00415E91">
                              <w:pPr>
                                <w:rPr>
                                  <w:sz w:val="20"/>
                                  <w:szCs w:val="20"/>
                                </w:rPr>
                              </w:pPr>
                            </w:p>
                            <w:p w14:paraId="27B86AF5" w14:textId="77777777" w:rsidR="00415E91" w:rsidRPr="004818E8" w:rsidRDefault="00415E91" w:rsidP="00415E91">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2597C42" id="Group 18" o:spid="_x0000_s1040" style="position:absolute;margin-left:12.25pt;margin-top:-31.1pt;width:234pt;height:738pt;z-index:25166131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">
                <v:group id="Group 19" o:spid="_x0000_s1041"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42"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" fillcolor="window" stroked="f" strokeweight="1pt">
                    <v:fill opacity="0"/>
                  </v:rect>
                  <v:group id="Group 21"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3"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" fillcolor="#00b0f0" strokecolor="#0cf" strokeweight="1pt"/>
                  </v:group>
                </v:group>
                <v:shape id="Text Box 24"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" filled="f" stroked="f" strokeweight=".5pt">
                  <v:textbox inset="0,0,0,0">
                    <w:txbxContent>
                      <w:p w14:paraId="682EFECE" w14:textId="77777777" w:rsidR="00415E91" w:rsidRDefault="00415E91" w:rsidP="00415E91">
                        <w:pPr>
                          <w:jc w:val="center"/>
                        </w:pPr>
                      </w:p>
                      <w:p w14:paraId="6DF21873" w14:textId="77777777" w:rsidR="00415E91" w:rsidRDefault="00415E91" w:rsidP="00415E91">
                        <w:pPr>
                          <w:jc w:val="center"/>
                          <w:rPr>
                            <w:rFonts w:ascii="calluna" w:eastAsia="Times New Roman" w:hAnsi="calluna" w:cs="Times New Roman"/>
                            <w:color w:val="081B33"/>
                            <w:spacing w:val="-2"/>
                            <w:kern w:val="36"/>
                            <w:sz w:val="52"/>
                            <w:szCs w:val="52"/>
                          </w:rPr>
                        </w:pPr>
                        <w:r>
                          <w:rPr>
                            <w:noProof/>
                          </w:rPr>
                          <w:drawing>
                            <wp:inline distT="0" distB="0" distL="0" distR="0" wp14:anchorId="4140154D" wp14:editId="527DF36D">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BA0D807" w14:textId="77777777" w:rsidR="00415E91" w:rsidRDefault="00415E91" w:rsidP="00415E91">
                        <w:pPr>
                          <w:jc w:val="center"/>
                          <w:rPr>
                            <w:rFonts w:ascii="calluna" w:eastAsia="Times New Roman" w:hAnsi="calluna" w:cs="Times New Roman"/>
                            <w:color w:val="081B33"/>
                            <w:spacing w:val="-2"/>
                            <w:kern w:val="36"/>
                            <w:sz w:val="52"/>
                            <w:szCs w:val="52"/>
                          </w:rPr>
                        </w:pPr>
                      </w:p>
                      <w:p w14:paraId="648C863E" w14:textId="77777777" w:rsidR="00415E91" w:rsidRDefault="00415E91" w:rsidP="00415E91">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E06E28B" w14:textId="77777777" w:rsidR="00415E91" w:rsidRPr="00C7439A" w:rsidRDefault="00415E91" w:rsidP="00415E91">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92DEF85" w14:textId="77777777" w:rsidR="00415E91" w:rsidRPr="00C7439A" w:rsidRDefault="00415E91" w:rsidP="00415E91">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24AB96E" w14:textId="77777777" w:rsidR="00415E91" w:rsidRPr="00EC69F1" w:rsidRDefault="00415E91" w:rsidP="00415E91">
                        <w:pPr>
                          <w:rPr>
                            <w:sz w:val="20"/>
                            <w:szCs w:val="20"/>
                          </w:rPr>
                        </w:pPr>
                      </w:p>
                      <w:p w14:paraId="27B86AF5" w14:textId="77777777" w:rsidR="00415E91" w:rsidRPr="004818E8" w:rsidRDefault="00415E91" w:rsidP="00415E91">
                        <w:pPr>
                          <w:pStyle w:val="TOCHeading"/>
                          <w:spacing w:before="120"/>
                          <w:rPr>
                            <w:color w:val="4472C4" w:themeColor="accent1"/>
                            <w:sz w:val="26"/>
                            <w:szCs w:val="26"/>
                          </w:rPr>
                        </w:pPr>
                      </w:p>
                    </w:txbxContent>
                  </v:textbox>
                </v:shape>
                <w10:wrap type="square" anchorx="page" anchory="margin"/>
              </v:group>
            </w:pict>
          </mc:Fallback>
        </mc:AlternateContent>
      </w:r>
    </w:p>
    <w:p w14:paraId="1858CAF3" w14:textId="7A5FECA4" w:rsidR="00415E91" w:rsidRPr="000B2946" w:rsidRDefault="00415E91" w:rsidP="00415E91">
      <w:pPr>
        <w:widowControl w:val="0"/>
        <w:numPr>
          <w:ilvl w:val="0"/>
          <w:numId w:val="10"/>
        </w:numPr>
        <w:pBdr>
          <w:top w:val="nil"/>
          <w:left w:val="nil"/>
          <w:bottom w:val="nil"/>
          <w:right w:val="nil"/>
          <w:between w:val="nil"/>
        </w:pBdr>
        <w:spacing w:after="0" w:line="276" w:lineRule="auto"/>
        <w:contextualSpacing/>
        <w:rPr>
          <w:rFonts w:ascii="futura-pt" w:hAnsi="futura-pt" w:cs="Times New Roman"/>
          <w:color w:val="000000"/>
        </w:rPr>
      </w:pPr>
      <w:r w:rsidRPr="00415E91">
        <w:rPr>
          <w:rFonts w:ascii="futura-pt" w:hAnsi="futura-pt" w:cs="Times New Roman"/>
          <w:color w:val="000000"/>
        </w:rPr>
        <w:t xml:space="preserve">Seeing as numerical terms (such as fractions and percentages) require mathematical knowledge, Owens (2014) recommends waiting until children are of school age before training these words. </w:t>
      </w:r>
    </w:p>
    <w:p w14:paraId="20802E89" w14:textId="77777777" w:rsidR="00415E91" w:rsidRPr="00415E91" w:rsidRDefault="00415E91" w:rsidP="00BE39B9">
      <w:pPr>
        <w:widowControl w:val="0"/>
        <w:pBdr>
          <w:top w:val="nil"/>
          <w:left w:val="nil"/>
          <w:bottom w:val="nil"/>
          <w:right w:val="nil"/>
          <w:between w:val="nil"/>
        </w:pBdr>
        <w:spacing w:after="0" w:line="240" w:lineRule="auto"/>
        <w:contextualSpacing/>
        <w:rPr>
          <w:rFonts w:ascii="futura-pt" w:hAnsi="futura-pt" w:cs="Times New Roman"/>
          <w:color w:val="000000"/>
        </w:rPr>
      </w:pPr>
    </w:p>
    <w:p w14:paraId="645D2335" w14:textId="0F0F67DC" w:rsidR="00C46619" w:rsidRDefault="00C46619" w:rsidP="00C46619">
      <w:pPr>
        <w:widowControl w:val="0"/>
        <w:numPr>
          <w:ilvl w:val="0"/>
          <w:numId w:val="10"/>
        </w:numPr>
        <w:pBdr>
          <w:top w:val="nil"/>
          <w:left w:val="nil"/>
          <w:bottom w:val="nil"/>
          <w:right w:val="nil"/>
          <w:between w:val="nil"/>
        </w:pBdr>
        <w:spacing w:after="100" w:line="276" w:lineRule="auto"/>
        <w:contextualSpacing/>
        <w:rPr>
          <w:rFonts w:ascii="futura-pt" w:hAnsi="futura-pt"/>
          <w:color w:val="000000"/>
        </w:rPr>
      </w:pPr>
      <w:r>
        <w:rPr>
          <w:rFonts w:ascii="futura-pt" w:hAnsi="futura-pt"/>
          <w:color w:val="000000"/>
        </w:rPr>
        <w:t xml:space="preserve">It has been found that explicit teaching of the grammatical category of quantifiers is beneficial for individuals with English as a second language (ESL) </w:t>
      </w:r>
      <w:r w:rsidR="0038551C">
        <w:rPr>
          <w:rFonts w:ascii="futura-pt" w:hAnsi="futura-pt"/>
          <w:color w:val="000000"/>
        </w:rPr>
        <w:t>(Subramaniam &amp; Khan, 2013).</w:t>
      </w:r>
    </w:p>
    <w:p w14:paraId="796A5C0A" w14:textId="77777777" w:rsidR="00C46619" w:rsidRDefault="00C46619" w:rsidP="00C46619">
      <w:pPr>
        <w:pStyle w:val="ListParagraph"/>
        <w:rPr>
          <w:rFonts w:ascii="futura-pt" w:hAnsi="futura-pt"/>
          <w:color w:val="000000"/>
        </w:rPr>
      </w:pPr>
    </w:p>
    <w:p w14:paraId="1D8B05CD" w14:textId="53FFCBCD" w:rsidR="00C46619" w:rsidRDefault="00C46619" w:rsidP="00C46619">
      <w:pPr>
        <w:widowControl w:val="0"/>
        <w:numPr>
          <w:ilvl w:val="6"/>
          <w:numId w:val="10"/>
        </w:numPr>
        <w:pBdr>
          <w:top w:val="nil"/>
          <w:left w:val="nil"/>
          <w:bottom w:val="nil"/>
          <w:right w:val="nil"/>
          <w:between w:val="nil"/>
        </w:pBdr>
        <w:spacing w:after="100" w:line="276" w:lineRule="auto"/>
        <w:contextualSpacing/>
        <w:rPr>
          <w:rFonts w:ascii="futura-pt" w:hAnsi="futura-pt"/>
          <w:color w:val="000000"/>
        </w:rPr>
      </w:pPr>
      <w:r>
        <w:rPr>
          <w:rFonts w:ascii="futura-pt" w:hAnsi="futura-pt"/>
          <w:color w:val="000000"/>
        </w:rPr>
        <w:t xml:space="preserve">Quantifiers are best taught by relating them to the meaning of the noun referent (i.e., </w:t>
      </w:r>
      <w:r w:rsidR="0038551C">
        <w:rPr>
          <w:rFonts w:ascii="futura-pt" w:hAnsi="futura-pt"/>
          <w:color w:val="000000"/>
        </w:rPr>
        <w:t xml:space="preserve">one for singular objects, more than one for plural referents). </w:t>
      </w:r>
    </w:p>
    <w:p w14:paraId="173A6911" w14:textId="51ABBB45" w:rsidR="0038551C" w:rsidRPr="00C46619" w:rsidRDefault="0038551C" w:rsidP="00C46619">
      <w:pPr>
        <w:widowControl w:val="0"/>
        <w:numPr>
          <w:ilvl w:val="6"/>
          <w:numId w:val="10"/>
        </w:numPr>
        <w:pBdr>
          <w:top w:val="nil"/>
          <w:left w:val="nil"/>
          <w:bottom w:val="nil"/>
          <w:right w:val="nil"/>
          <w:between w:val="nil"/>
        </w:pBdr>
        <w:spacing w:after="100" w:line="276" w:lineRule="auto"/>
        <w:contextualSpacing/>
        <w:rPr>
          <w:rFonts w:ascii="futura-pt" w:hAnsi="futura-pt"/>
          <w:color w:val="000000"/>
        </w:rPr>
      </w:pPr>
      <w:r>
        <w:rPr>
          <w:rFonts w:ascii="futura-pt" w:hAnsi="futura-pt"/>
          <w:color w:val="000000"/>
        </w:rPr>
        <w:t xml:space="preserve">ESL students also benefit from exposure to language from materials like newspaper or magazines. This is due to the fact that exposure to the use of language in a real context, in addition to explicit teaching, allows them to have a model of how quantifiers are used in written language (Subramaniam &amp; Khan, 2013). </w:t>
      </w:r>
    </w:p>
    <w:p w14:paraId="33418A1C" w14:textId="77777777" w:rsidR="00C46619" w:rsidRDefault="00C46619" w:rsidP="00C46619">
      <w:pPr>
        <w:pStyle w:val="ListParagraph"/>
        <w:rPr>
          <w:rFonts w:ascii="futura-pt" w:eastAsia="Times" w:hAnsi="futura-pt" w:cs="Times"/>
          <w:color w:val="000000"/>
        </w:rPr>
      </w:pPr>
    </w:p>
    <w:p w14:paraId="5EACEEE2" w14:textId="09567540" w:rsidR="00415E91" w:rsidRPr="000B2946" w:rsidRDefault="00415E91" w:rsidP="000B2946">
      <w:pPr>
        <w:widowControl w:val="0"/>
        <w:numPr>
          <w:ilvl w:val="0"/>
          <w:numId w:val="10"/>
        </w:numPr>
        <w:pBdr>
          <w:top w:val="nil"/>
          <w:left w:val="nil"/>
          <w:bottom w:val="nil"/>
          <w:right w:val="nil"/>
          <w:between w:val="nil"/>
        </w:pBdr>
        <w:spacing w:after="100" w:line="276" w:lineRule="auto"/>
        <w:contextualSpacing/>
        <w:rPr>
          <w:rFonts w:ascii="futura-pt" w:hAnsi="futura-pt"/>
          <w:color w:val="000000"/>
        </w:rPr>
      </w:pPr>
      <w:r w:rsidRPr="00415E91">
        <w:rPr>
          <w:rFonts w:ascii="futura-pt" w:eastAsia="Times" w:hAnsi="futura-pt" w:cs="Times"/>
          <w:color w:val="000000"/>
        </w:rPr>
        <w:t xml:space="preserve">Vocabulary instruction represents another method that is effective when teaching quantifiers. Introducing contrasting quantifiers will enable students to better visualize the difference between common quantifiers such as “more” versus “less”, “a few” versus “a lot”, “all” versus “none”, and so on. When using quantifier terms, it is best to relate concepts to what students are most familiar with. Teachers should also consider using tangible objects </w:t>
      </w:r>
      <w:proofErr w:type="gramStart"/>
      <w:r w:rsidRPr="00415E91">
        <w:rPr>
          <w:rFonts w:ascii="futura-pt" w:eastAsia="Times" w:hAnsi="futura-pt" w:cs="Times"/>
          <w:color w:val="000000"/>
        </w:rPr>
        <w:t>in order to</w:t>
      </w:r>
      <w:proofErr w:type="gramEnd"/>
      <w:r w:rsidRPr="00415E91">
        <w:rPr>
          <w:rFonts w:ascii="futura-pt" w:eastAsia="Times" w:hAnsi="futura-pt" w:cs="Times"/>
          <w:color w:val="000000"/>
        </w:rPr>
        <w:t xml:space="preserve"> capture student interest and provide a visual that can be physically manipulated.</w:t>
      </w:r>
    </w:p>
    <w:p w14:paraId="2B553C7A" w14:textId="77777777" w:rsidR="00415E91" w:rsidRDefault="00415E91" w:rsidP="00415E91">
      <w:pPr>
        <w:spacing w:after="0" w:line="240" w:lineRule="auto"/>
        <w:ind w:left="720"/>
        <w:jc w:val="center"/>
        <w:rPr>
          <w:rFonts w:ascii="calluna" w:eastAsia="Times New Roman" w:hAnsi="calluna" w:cs="Times New Roman"/>
          <w:bCs/>
          <w:sz w:val="96"/>
          <w:szCs w:val="96"/>
          <w:lang w:val="en"/>
        </w:rPr>
      </w:pPr>
      <w:r w:rsidRPr="00A46CEB">
        <w:rPr>
          <w:rFonts w:ascii="calluna" w:eastAsia="Times New Roman" w:hAnsi="calluna" w:cs="Times New Roman"/>
          <w:bCs/>
          <w:sz w:val="96"/>
          <w:szCs w:val="96"/>
          <w:lang w:val="en"/>
        </w:rPr>
        <w:lastRenderedPageBreak/>
        <w:t>Resources</w:t>
      </w:r>
    </w:p>
    <w:p w14:paraId="7FFDEF21" w14:textId="5E7F49E4" w:rsidR="00415E91" w:rsidRDefault="00415E91" w:rsidP="00415E91">
      <w:pPr>
        <w:spacing w:after="0" w:line="240" w:lineRule="auto"/>
        <w:ind w:left="720"/>
        <w:jc w:val="center"/>
        <w:rPr>
          <w:rFonts w:ascii="calluna" w:hAnsi="calluna"/>
          <w:color w:val="4472C4" w:themeColor="accent1"/>
          <w:sz w:val="48"/>
          <w:szCs w:val="48"/>
        </w:rPr>
      </w:pPr>
      <w:r>
        <w:rPr>
          <w:rFonts w:ascii="calluna" w:hAnsi="calluna"/>
          <w:color w:val="4472C4" w:themeColor="accent1"/>
          <w:sz w:val="48"/>
          <w:szCs w:val="48"/>
        </w:rPr>
        <w:t>Quantifiers &amp; Numerical</w:t>
      </w:r>
    </w:p>
    <w:p w14:paraId="5442AA69" w14:textId="4FD9326D" w:rsidR="00415E91" w:rsidRPr="00A46CEB" w:rsidRDefault="00415E91" w:rsidP="00415E91">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Terms</w:t>
      </w:r>
    </w:p>
    <w:p w14:paraId="4BCBCAE2" w14:textId="055D384A" w:rsidR="00415E91" w:rsidRDefault="00415E91" w:rsidP="00415E91">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p>
    <w:p w14:paraId="644512B2" w14:textId="77777777" w:rsidR="00642FE8" w:rsidRPr="00A46CEB" w:rsidRDefault="00642FE8" w:rsidP="00415E91">
      <w:pPr>
        <w:spacing w:after="0" w:line="276" w:lineRule="auto"/>
        <w:ind w:left="720"/>
        <w:jc w:val="center"/>
        <w:rPr>
          <w:rFonts w:ascii="futura-pt" w:eastAsia="Times New Roman" w:hAnsi="futura-pt" w:cs="Times New Roman"/>
          <w:bCs/>
          <w:sz w:val="32"/>
          <w:szCs w:val="32"/>
          <w:u w:val="single"/>
          <w:lang w:val="en"/>
        </w:rPr>
      </w:pPr>
    </w:p>
    <w:p w14:paraId="74414489" w14:textId="1895D881" w:rsidR="00C955D4" w:rsidRPr="000B2946" w:rsidRDefault="00C955D4" w:rsidP="000B2946">
      <w:pPr>
        <w:spacing w:after="0" w:line="240" w:lineRule="auto"/>
        <w:jc w:val="center"/>
        <w:rPr>
          <w:rFonts w:ascii="futura-pt" w:eastAsia="Times New Roman" w:hAnsi="futura-pt" w:cs="Times New Roman"/>
          <w:iCs/>
          <w:sz w:val="28"/>
          <w:szCs w:val="28"/>
        </w:rPr>
      </w:pPr>
      <w:r w:rsidRPr="00C955D4">
        <w:rPr>
          <w:rFonts w:ascii="futura-pt" w:eastAsia="Times New Roman" w:hAnsi="futura-pt" w:cs="Times New Roman"/>
          <w:iCs/>
          <w:sz w:val="28"/>
          <w:szCs w:val="28"/>
        </w:rPr>
        <w:t>There are many “counting” books available to make learning numbers fun and engaging.</w:t>
      </w:r>
    </w:p>
    <w:p w14:paraId="50867330" w14:textId="77777777" w:rsidR="000B2946" w:rsidRDefault="000B2946" w:rsidP="000B2946">
      <w:pPr>
        <w:spacing w:after="0" w:line="240" w:lineRule="auto"/>
        <w:ind w:left="720"/>
        <w:rPr>
          <w:rFonts w:ascii="futura-pt" w:eastAsia="Times New Roman" w:hAnsi="futura-pt" w:cs="Times New Roman"/>
          <w:i/>
          <w:u w:val="single"/>
        </w:rPr>
      </w:pPr>
    </w:p>
    <w:p w14:paraId="5A6841FA" w14:textId="479F9791" w:rsidR="00C955D4" w:rsidRPr="00C955D4" w:rsidRDefault="00C955D4" w:rsidP="00C955D4">
      <w:pPr>
        <w:spacing w:after="0" w:line="276" w:lineRule="auto"/>
        <w:ind w:left="720"/>
        <w:rPr>
          <w:rFonts w:ascii="futura-pt" w:eastAsia="Times New Roman" w:hAnsi="futura-pt" w:cs="Times New Roman"/>
          <w:iCs/>
        </w:rPr>
      </w:pPr>
      <w:r w:rsidRPr="00C955D4">
        <w:rPr>
          <w:rFonts w:ascii="futura-pt" w:eastAsia="Times New Roman" w:hAnsi="futura-pt" w:cs="Times New Roman"/>
          <w:i/>
          <w:u w:val="single"/>
        </w:rPr>
        <w:t>Olivia Counts</w:t>
      </w:r>
      <w:r w:rsidRPr="00C955D4">
        <w:rPr>
          <w:rFonts w:ascii="futura-pt" w:eastAsia="Times New Roman" w:hAnsi="futura-pt" w:cs="Times New Roman"/>
          <w:i/>
        </w:rPr>
        <w:t xml:space="preserve"> by Ian Falconer </w:t>
      </w:r>
      <w:r w:rsidRPr="00C955D4">
        <w:rPr>
          <w:rFonts w:ascii="futura-pt" w:eastAsia="Times New Roman" w:hAnsi="futura-pt" w:cs="Times New Roman"/>
          <w:iCs/>
        </w:rPr>
        <w:t>- This book features a silly pig named Olivia. Text is sparse as each page simply presents a number and a corresponding image to that number. This book is for children at the preschool to kindergarten reading level and showcases the numbers from 1 - 10.</w:t>
      </w:r>
    </w:p>
    <w:p w14:paraId="227515DD" w14:textId="77777777" w:rsidR="00C955D4" w:rsidRPr="00C955D4" w:rsidRDefault="00C955D4" w:rsidP="000B2946">
      <w:pPr>
        <w:spacing w:after="0" w:line="240" w:lineRule="auto"/>
        <w:rPr>
          <w:rFonts w:ascii="futura-pt" w:eastAsia="Times New Roman" w:hAnsi="futura-pt" w:cs="Times New Roman"/>
          <w:i/>
        </w:rPr>
      </w:pPr>
    </w:p>
    <w:p w14:paraId="66A3E3E2" w14:textId="127FEEC3" w:rsidR="00C955D4" w:rsidRPr="00C955D4" w:rsidRDefault="00C955D4" w:rsidP="00C955D4">
      <w:pPr>
        <w:spacing w:after="0" w:line="276" w:lineRule="auto"/>
        <w:rPr>
          <w:rFonts w:ascii="futura-pt" w:eastAsia="Times New Roman" w:hAnsi="futura-pt" w:cs="Times New Roman"/>
          <w:i/>
        </w:rPr>
      </w:pPr>
      <w:r w:rsidRPr="00C955D4">
        <w:rPr>
          <w:rFonts w:ascii="futura-pt" w:eastAsia="Times New Roman" w:hAnsi="futura-pt" w:cs="Times New Roman"/>
          <w:i/>
          <w:u w:val="single"/>
        </w:rPr>
        <w:t>Five Creatures</w:t>
      </w:r>
      <w:r w:rsidRPr="00C955D4">
        <w:rPr>
          <w:rFonts w:ascii="futura-pt" w:eastAsia="Times New Roman" w:hAnsi="futura-pt" w:cs="Times New Roman"/>
          <w:i/>
        </w:rPr>
        <w:t xml:space="preserve"> by Emily Jenkins and Tomek Bogacki - </w:t>
      </w:r>
      <w:r w:rsidRPr="00C955D4">
        <w:rPr>
          <w:rFonts w:ascii="futura-pt" w:eastAsia="Times New Roman" w:hAnsi="futura-pt" w:cs="Times New Roman"/>
          <w:iCs/>
        </w:rPr>
        <w:t xml:space="preserve">In Five Creatures, a little girl describes </w:t>
      </w:r>
      <w:r w:rsidR="00BE39B9" w:rsidRPr="00EB02C0">
        <w:rPr>
          <w:noProof/>
        </w:rPr>
        <mc:AlternateContent>
          <mc:Choice Requires="wpg">
            <w:drawing>
              <wp:anchor distT="0" distB="0" distL="457200" distR="457200" simplePos="0" relativeHeight="251666432" behindDoc="0" locked="0" layoutInCell="1" allowOverlap="1" wp14:anchorId="1EB1368A" wp14:editId="62F60C91">
                <wp:simplePos x="0" y="0"/>
                <wp:positionH relativeFrom="page">
                  <wp:posOffset>199159</wp:posOffset>
                </wp:positionH>
                <wp:positionV relativeFrom="margin">
                  <wp:posOffset>-422448</wp:posOffset>
                </wp:positionV>
                <wp:extent cx="2971800" cy="9372600"/>
                <wp:effectExtent l="0" t="0" r="0" b="19050"/>
                <wp:wrapSquare wrapText="bothSides"/>
                <wp:docPr id="141" name="Group 1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42" name="Group 142"/>
                        <wpg:cNvGrpSpPr/>
                        <wpg:grpSpPr>
                          <a:xfrm>
                            <a:off x="0" y="0"/>
                            <a:ext cx="914400" cy="9372600"/>
                            <a:chOff x="0" y="0"/>
                            <a:chExt cx="914400" cy="9372600"/>
                          </a:xfrm>
                        </wpg:grpSpPr>
                        <wps:wsp>
                          <wps:cNvPr id="143" name="Rectangle 143"/>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4" name="Group 144"/>
                          <wpg:cNvGrpSpPr/>
                          <wpg:grpSpPr>
                            <a:xfrm>
                              <a:off x="227566" y="0"/>
                              <a:ext cx="667512" cy="9372600"/>
                              <a:chOff x="0" y="0"/>
                              <a:chExt cx="667512" cy="9372600"/>
                            </a:xfrm>
                          </wpg:grpSpPr>
                          <wps:wsp>
                            <wps:cNvPr id="145"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7" name="Text Box 147"/>
                        <wps:cNvSpPr txBox="1"/>
                        <wps:spPr>
                          <a:xfrm>
                            <a:off x="933177" y="9525"/>
                            <a:ext cx="2037754" cy="8328808"/>
                          </a:xfrm>
                          <a:prstGeom prst="rect">
                            <a:avLst/>
                          </a:prstGeom>
                          <a:noFill/>
                          <a:ln w="6350">
                            <a:noFill/>
                          </a:ln>
                          <a:effectLst/>
                        </wps:spPr>
                        <wps:txbx>
                          <w:txbxContent>
                            <w:p w14:paraId="78ECA5F8" w14:textId="77777777" w:rsidR="00415E91" w:rsidRDefault="00415E91" w:rsidP="00415E91">
                              <w:pPr>
                                <w:jc w:val="center"/>
                              </w:pPr>
                            </w:p>
                            <w:p w14:paraId="29A808A4" w14:textId="77777777" w:rsidR="00415E91" w:rsidRDefault="00415E91" w:rsidP="00415E91">
                              <w:pPr>
                                <w:jc w:val="center"/>
                                <w:rPr>
                                  <w:rFonts w:ascii="calluna" w:eastAsia="Times New Roman" w:hAnsi="calluna" w:cs="Times New Roman"/>
                                  <w:color w:val="081B33"/>
                                  <w:spacing w:val="-2"/>
                                  <w:kern w:val="36"/>
                                  <w:sz w:val="52"/>
                                  <w:szCs w:val="52"/>
                                </w:rPr>
                              </w:pPr>
                              <w:r>
                                <w:rPr>
                                  <w:noProof/>
                                </w:rPr>
                                <w:drawing>
                                  <wp:inline distT="0" distB="0" distL="0" distR="0" wp14:anchorId="0CFBE57D" wp14:editId="369F91F3">
                                    <wp:extent cx="1554197" cy="1057275"/>
                                    <wp:effectExtent l="0" t="0" r="8255" b="0"/>
                                    <wp:docPr id="156" name="Picture 1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E6044A2" w14:textId="77777777" w:rsidR="00415E91" w:rsidRDefault="00415E91" w:rsidP="00415E91">
                              <w:pPr>
                                <w:jc w:val="center"/>
                                <w:rPr>
                                  <w:rFonts w:ascii="calluna" w:eastAsia="Times New Roman" w:hAnsi="calluna" w:cs="Times New Roman"/>
                                  <w:color w:val="081B33"/>
                                  <w:spacing w:val="-2"/>
                                  <w:kern w:val="36"/>
                                  <w:sz w:val="52"/>
                                  <w:szCs w:val="52"/>
                                </w:rPr>
                              </w:pPr>
                            </w:p>
                            <w:p w14:paraId="3E35D883" w14:textId="77777777" w:rsidR="00415E91" w:rsidRDefault="00415E91" w:rsidP="00415E91">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2BFF561" w14:textId="77777777" w:rsidR="00415E91" w:rsidRPr="00C7439A" w:rsidRDefault="00415E91" w:rsidP="00415E91">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9355146" w14:textId="77777777" w:rsidR="00415E91" w:rsidRPr="00C7439A" w:rsidRDefault="00415E91" w:rsidP="00415E91">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D7BA566" w14:textId="77777777" w:rsidR="00415E91" w:rsidRPr="00EC69F1" w:rsidRDefault="00415E91" w:rsidP="00415E91">
                              <w:pPr>
                                <w:rPr>
                                  <w:sz w:val="20"/>
                                  <w:szCs w:val="20"/>
                                </w:rPr>
                              </w:pPr>
                            </w:p>
                            <w:p w14:paraId="6B851205" w14:textId="77777777" w:rsidR="00415E91" w:rsidRPr="004818E8" w:rsidRDefault="00415E91" w:rsidP="00415E91">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EB1368A" id="Group 141" o:spid="_x0000_s1047" style="position:absolute;margin-left:15.7pt;margin-top:-33.25pt;width:234pt;height:738pt;z-index:25166643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">
                <v:group id="Group 142" o:spid="_x0000_s1048"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rect id="Rectangle 143" o:spid="_x0000_s1049"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" fillcolor="window" stroked="f" strokeweight="1pt">
                    <v:fill opacity="0"/>
                  </v:rect>
                  <v:group id="Group 144"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46"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" fillcolor="#00b0f0" strokecolor="#0cf" strokeweight="1pt"/>
                  </v:group>
                </v:group>
                <v:shape id="Text Box 147"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" filled="f" stroked="f" strokeweight=".5pt">
                  <v:textbox inset="0,0,0,0">
                    <w:txbxContent>
                      <w:p w14:paraId="78ECA5F8" w14:textId="77777777" w:rsidR="00415E91" w:rsidRDefault="00415E91" w:rsidP="00415E91">
                        <w:pPr>
                          <w:jc w:val="center"/>
                        </w:pPr>
                      </w:p>
                      <w:p w14:paraId="29A808A4" w14:textId="77777777" w:rsidR="00415E91" w:rsidRDefault="00415E91" w:rsidP="00415E91">
                        <w:pPr>
                          <w:jc w:val="center"/>
                          <w:rPr>
                            <w:rFonts w:ascii="calluna" w:eastAsia="Times New Roman" w:hAnsi="calluna" w:cs="Times New Roman"/>
                            <w:color w:val="081B33"/>
                            <w:spacing w:val="-2"/>
                            <w:kern w:val="36"/>
                            <w:sz w:val="52"/>
                            <w:szCs w:val="52"/>
                          </w:rPr>
                        </w:pPr>
                        <w:r>
                          <w:rPr>
                            <w:noProof/>
                          </w:rPr>
                          <w:drawing>
                            <wp:inline distT="0" distB="0" distL="0" distR="0" wp14:anchorId="0CFBE57D" wp14:editId="369F91F3">
                              <wp:extent cx="1554197" cy="1057275"/>
                              <wp:effectExtent l="0" t="0" r="8255" b="0"/>
                              <wp:docPr id="156" name="Picture 1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E6044A2" w14:textId="77777777" w:rsidR="00415E91" w:rsidRDefault="00415E91" w:rsidP="00415E91">
                        <w:pPr>
                          <w:jc w:val="center"/>
                          <w:rPr>
                            <w:rFonts w:ascii="calluna" w:eastAsia="Times New Roman" w:hAnsi="calluna" w:cs="Times New Roman"/>
                            <w:color w:val="081B33"/>
                            <w:spacing w:val="-2"/>
                            <w:kern w:val="36"/>
                            <w:sz w:val="52"/>
                            <w:szCs w:val="52"/>
                          </w:rPr>
                        </w:pPr>
                      </w:p>
                      <w:p w14:paraId="3E35D883" w14:textId="77777777" w:rsidR="00415E91" w:rsidRDefault="00415E91" w:rsidP="00415E91">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2BFF561" w14:textId="77777777" w:rsidR="00415E91" w:rsidRPr="00C7439A" w:rsidRDefault="00415E91" w:rsidP="00415E91">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9355146" w14:textId="77777777" w:rsidR="00415E91" w:rsidRPr="00C7439A" w:rsidRDefault="00415E91" w:rsidP="00415E91">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D7BA566" w14:textId="77777777" w:rsidR="00415E91" w:rsidRPr="00EC69F1" w:rsidRDefault="00415E91" w:rsidP="00415E91">
                        <w:pPr>
                          <w:rPr>
                            <w:sz w:val="20"/>
                            <w:szCs w:val="20"/>
                          </w:rPr>
                        </w:pPr>
                      </w:p>
                      <w:p w14:paraId="6B851205" w14:textId="77777777" w:rsidR="00415E91" w:rsidRPr="004818E8" w:rsidRDefault="00415E91" w:rsidP="00415E91">
                        <w:pPr>
                          <w:pStyle w:val="TOCHeading"/>
                          <w:spacing w:before="120"/>
                          <w:rPr>
                            <w:color w:val="4472C4" w:themeColor="accent1"/>
                            <w:sz w:val="26"/>
                            <w:szCs w:val="26"/>
                          </w:rPr>
                        </w:pPr>
                      </w:p>
                    </w:txbxContent>
                  </v:textbox>
                </v:shape>
                <w10:wrap type="square" anchorx="page" anchory="margin"/>
              </v:group>
            </w:pict>
          </mc:Fallback>
        </mc:AlternateContent>
      </w:r>
      <w:r w:rsidRPr="00C955D4">
        <w:rPr>
          <w:rFonts w:ascii="futura-pt" w:eastAsia="Times New Roman" w:hAnsi="futura-pt" w:cs="Times New Roman"/>
          <w:iCs/>
        </w:rPr>
        <w:t>various scenes in her home using numbers. This is a first-grade reading level book. A great follow-up activity after this read is having the student create her own illustrations of her home life</w:t>
      </w:r>
    </w:p>
    <w:p w14:paraId="24BA3259" w14:textId="77777777" w:rsidR="00C955D4" w:rsidRPr="00C955D4" w:rsidRDefault="00C955D4" w:rsidP="000B2946">
      <w:pPr>
        <w:spacing w:after="0" w:line="240" w:lineRule="auto"/>
        <w:ind w:left="360"/>
        <w:rPr>
          <w:rFonts w:ascii="futura-pt" w:eastAsia="Times New Roman" w:hAnsi="futura-pt" w:cs="Times New Roman"/>
          <w:i/>
        </w:rPr>
      </w:pPr>
    </w:p>
    <w:p w14:paraId="699E8923" w14:textId="380AD451" w:rsidR="00F65356" w:rsidRDefault="00C955D4" w:rsidP="000B2946">
      <w:pPr>
        <w:spacing w:after="0" w:line="276" w:lineRule="auto"/>
        <w:ind w:left="360"/>
        <w:rPr>
          <w:rFonts w:ascii="futura-pt" w:eastAsia="Times New Roman" w:hAnsi="futura-pt" w:cs="Times New Roman"/>
          <w:iCs/>
        </w:rPr>
      </w:pPr>
      <w:r w:rsidRPr="00C955D4">
        <w:rPr>
          <w:rFonts w:ascii="futura-pt" w:eastAsia="Times New Roman" w:hAnsi="futura-pt" w:cs="Times New Roman"/>
          <w:i/>
          <w:u w:val="single"/>
        </w:rPr>
        <w:t xml:space="preserve">Click, Clack, </w:t>
      </w:r>
      <w:proofErr w:type="spellStart"/>
      <w:r w:rsidRPr="00C955D4">
        <w:rPr>
          <w:rFonts w:ascii="futura-pt" w:eastAsia="Times New Roman" w:hAnsi="futura-pt" w:cs="Times New Roman"/>
          <w:i/>
          <w:u w:val="single"/>
        </w:rPr>
        <w:t>Splish</w:t>
      </w:r>
      <w:proofErr w:type="spellEnd"/>
      <w:r w:rsidRPr="00C955D4">
        <w:rPr>
          <w:rFonts w:ascii="futura-pt" w:eastAsia="Times New Roman" w:hAnsi="futura-pt" w:cs="Times New Roman"/>
          <w:i/>
          <w:u w:val="single"/>
        </w:rPr>
        <w:t>, Splash</w:t>
      </w:r>
      <w:r w:rsidRPr="00C955D4">
        <w:rPr>
          <w:rFonts w:ascii="futura-pt" w:eastAsia="Times New Roman" w:hAnsi="futura-pt" w:cs="Times New Roman"/>
          <w:i/>
        </w:rPr>
        <w:t xml:space="preserve"> by Doreen Cronin - </w:t>
      </w:r>
      <w:r w:rsidRPr="00C955D4">
        <w:rPr>
          <w:rFonts w:ascii="futura-pt" w:eastAsia="Times New Roman" w:hAnsi="futura-pt" w:cs="Times New Roman"/>
          <w:iCs/>
        </w:rPr>
        <w:t xml:space="preserve">This grade 1 level reading book tells the tale of a duck and his friends on a mission. The book features numbers in increasing order. There are illustrations on every page which allow students to count the items along with the teacher. </w:t>
      </w:r>
    </w:p>
    <w:p w14:paraId="28AB1B37" w14:textId="1FDEC08D" w:rsidR="000B2946" w:rsidRDefault="000B2946" w:rsidP="000B2946">
      <w:pPr>
        <w:spacing w:after="0" w:line="240" w:lineRule="auto"/>
        <w:ind w:left="360"/>
        <w:rPr>
          <w:rFonts w:ascii="futura-pt" w:eastAsia="Times New Roman" w:hAnsi="futura-pt" w:cs="Times New Roman"/>
          <w:iCs/>
        </w:rPr>
      </w:pPr>
    </w:p>
    <w:p w14:paraId="3F8DAB7A" w14:textId="38F84163" w:rsidR="00642FE8" w:rsidRDefault="00642FE8" w:rsidP="000B2946">
      <w:pPr>
        <w:spacing w:after="0" w:line="240" w:lineRule="auto"/>
        <w:ind w:left="360"/>
        <w:rPr>
          <w:rFonts w:ascii="futura-pt" w:eastAsia="Times New Roman" w:hAnsi="futura-pt" w:cs="Times New Roman"/>
          <w:iCs/>
        </w:rPr>
      </w:pPr>
    </w:p>
    <w:p w14:paraId="26F1332E" w14:textId="0E4538BE" w:rsidR="00642FE8" w:rsidRDefault="00642FE8" w:rsidP="000B2946">
      <w:pPr>
        <w:spacing w:after="0" w:line="240" w:lineRule="auto"/>
        <w:ind w:left="360"/>
        <w:rPr>
          <w:rFonts w:ascii="futura-pt" w:eastAsia="Times New Roman" w:hAnsi="futura-pt" w:cs="Times New Roman"/>
          <w:iCs/>
        </w:rPr>
      </w:pPr>
    </w:p>
    <w:p w14:paraId="109E7A03" w14:textId="2ABB8647" w:rsidR="00642FE8" w:rsidRDefault="00642FE8" w:rsidP="000B2946">
      <w:pPr>
        <w:spacing w:after="0" w:line="240" w:lineRule="auto"/>
        <w:ind w:left="360"/>
        <w:rPr>
          <w:rFonts w:ascii="futura-pt" w:eastAsia="Times New Roman" w:hAnsi="futura-pt" w:cs="Times New Roman"/>
          <w:iCs/>
        </w:rPr>
      </w:pPr>
    </w:p>
    <w:p w14:paraId="771B2CAE" w14:textId="688DF5B6" w:rsidR="00642FE8" w:rsidRDefault="00642FE8" w:rsidP="000B2946">
      <w:pPr>
        <w:spacing w:after="0" w:line="240" w:lineRule="auto"/>
        <w:ind w:left="360"/>
        <w:rPr>
          <w:rFonts w:ascii="futura-pt" w:eastAsia="Times New Roman" w:hAnsi="futura-pt" w:cs="Times New Roman"/>
          <w:iCs/>
        </w:rPr>
      </w:pPr>
    </w:p>
    <w:p w14:paraId="2918338A" w14:textId="207E089B" w:rsidR="00642FE8" w:rsidRDefault="00642FE8" w:rsidP="000B2946">
      <w:pPr>
        <w:spacing w:after="0" w:line="240" w:lineRule="auto"/>
        <w:ind w:left="360"/>
        <w:rPr>
          <w:rFonts w:ascii="futura-pt" w:eastAsia="Times New Roman" w:hAnsi="futura-pt" w:cs="Times New Roman"/>
          <w:iCs/>
        </w:rPr>
      </w:pPr>
    </w:p>
    <w:p w14:paraId="1E1CE320" w14:textId="77777777" w:rsidR="00642FE8" w:rsidRPr="000B2946" w:rsidRDefault="00642FE8" w:rsidP="000B2946">
      <w:pPr>
        <w:spacing w:after="0" w:line="240" w:lineRule="auto"/>
        <w:ind w:left="360"/>
        <w:rPr>
          <w:rFonts w:ascii="futura-pt" w:eastAsia="Times New Roman" w:hAnsi="futura-pt" w:cs="Times New Roman"/>
          <w:iCs/>
        </w:rPr>
      </w:pPr>
    </w:p>
    <w:p w14:paraId="2D3DCE3D" w14:textId="7733D2BA" w:rsidR="00415E91" w:rsidRPr="000B2946" w:rsidRDefault="00415E91" w:rsidP="000B2946">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1321F3E2" w14:textId="77777777" w:rsidR="000B2946" w:rsidRPr="000B2946" w:rsidRDefault="000B2946" w:rsidP="000B2946">
      <w:pPr>
        <w:spacing w:after="0" w:line="240" w:lineRule="auto"/>
        <w:ind w:left="720"/>
        <w:rPr>
          <w:rFonts w:ascii="futura-pt" w:eastAsia="Times New Roman" w:hAnsi="futura-pt" w:cs="Times New Roman"/>
          <w:b/>
        </w:rPr>
      </w:pPr>
    </w:p>
    <w:p w14:paraId="4846E773" w14:textId="5541FAAC" w:rsidR="00C955D4" w:rsidRPr="00642FE8" w:rsidRDefault="00C955D4" w:rsidP="00642FE8">
      <w:pPr>
        <w:numPr>
          <w:ilvl w:val="0"/>
          <w:numId w:val="13"/>
        </w:numPr>
        <w:spacing w:after="0" w:line="276" w:lineRule="auto"/>
        <w:rPr>
          <w:rFonts w:ascii="futura-pt" w:eastAsia="Times New Roman" w:hAnsi="futura-pt" w:cs="Times New Roman"/>
          <w:b/>
        </w:rPr>
      </w:pPr>
      <w:r w:rsidRPr="00C955D4">
        <w:rPr>
          <w:rFonts w:ascii="futura-pt" w:eastAsia="Times New Roman" w:hAnsi="futura-pt" w:cs="Times New Roman"/>
        </w:rPr>
        <w:t>Visuals will help to supplement activities. Visuals can be a physical item (blocks, Legos, etc.) or a picture of item(s).</w:t>
      </w:r>
    </w:p>
    <w:p w14:paraId="5F3A6D3A" w14:textId="77777777" w:rsidR="00642FE8" w:rsidRPr="00C955D4" w:rsidRDefault="00642FE8" w:rsidP="00642FE8">
      <w:pPr>
        <w:spacing w:after="0" w:line="276" w:lineRule="auto"/>
        <w:ind w:left="720"/>
        <w:rPr>
          <w:rFonts w:ascii="futura-pt" w:eastAsia="Times New Roman" w:hAnsi="futura-pt" w:cs="Times New Roman"/>
          <w:b/>
        </w:rPr>
      </w:pPr>
    </w:p>
    <w:p w14:paraId="632A039D" w14:textId="5F7D349E" w:rsidR="00C955D4" w:rsidRDefault="00C955D4" w:rsidP="00642FE8">
      <w:pPr>
        <w:numPr>
          <w:ilvl w:val="0"/>
          <w:numId w:val="13"/>
        </w:numPr>
        <w:spacing w:after="0" w:line="276" w:lineRule="auto"/>
        <w:rPr>
          <w:rFonts w:ascii="futura-pt" w:eastAsia="Times New Roman" w:hAnsi="futura-pt" w:cs="Times New Roman"/>
        </w:rPr>
      </w:pPr>
      <w:r w:rsidRPr="00C955D4">
        <w:rPr>
          <w:rFonts w:ascii="futura-pt" w:eastAsia="Times New Roman" w:hAnsi="futura-pt" w:cs="Times New Roman"/>
        </w:rPr>
        <w:t xml:space="preserve">Facilitate imaginative play such as working or ordering at a </w:t>
      </w:r>
      <w:r w:rsidR="00F65356" w:rsidRPr="00C955D4">
        <w:rPr>
          <w:rFonts w:ascii="futura-pt" w:eastAsia="Times New Roman" w:hAnsi="futura-pt" w:cs="Times New Roman"/>
        </w:rPr>
        <w:t>fast-food</w:t>
      </w:r>
      <w:r w:rsidRPr="00C955D4">
        <w:rPr>
          <w:rFonts w:ascii="futura-pt" w:eastAsia="Times New Roman" w:hAnsi="futura-pt" w:cs="Times New Roman"/>
        </w:rPr>
        <w:t xml:space="preserve"> restaurant (Owens, 2014). </w:t>
      </w:r>
    </w:p>
    <w:p w14:paraId="6158767A" w14:textId="77777777" w:rsidR="00642FE8" w:rsidRPr="00C955D4" w:rsidRDefault="00642FE8" w:rsidP="00642FE8">
      <w:pPr>
        <w:spacing w:after="0" w:line="276" w:lineRule="auto"/>
        <w:rPr>
          <w:rFonts w:ascii="futura-pt" w:eastAsia="Times New Roman" w:hAnsi="futura-pt" w:cs="Times New Roman"/>
        </w:rPr>
      </w:pPr>
    </w:p>
    <w:p w14:paraId="5DD979E5" w14:textId="5C31D45E" w:rsidR="00C955D4" w:rsidRDefault="00642FE8" w:rsidP="00642FE8">
      <w:pPr>
        <w:pStyle w:val="ListParagraph"/>
        <w:numPr>
          <w:ilvl w:val="0"/>
          <w:numId w:val="13"/>
        </w:numPr>
        <w:rPr>
          <w:rFonts w:ascii="futura-pt" w:eastAsia="Times New Roman" w:hAnsi="futura-pt" w:cs="Times New Roman"/>
        </w:rPr>
      </w:pPr>
      <w:hyperlink r:id="rId7" w:history="1">
        <w:r w:rsidR="00C955D4" w:rsidRPr="00F65356">
          <w:rPr>
            <w:rStyle w:val="Hyperlink"/>
            <w:rFonts w:ascii="futura-pt" w:eastAsia="Times New Roman" w:hAnsi="futura-pt" w:cs="Times New Roman"/>
          </w:rPr>
          <w:t>Quantifier Board Game</w:t>
        </w:r>
      </w:hyperlink>
      <w:r w:rsidR="00C955D4" w:rsidRPr="00F65356">
        <w:rPr>
          <w:rFonts w:ascii="futura-pt" w:eastAsia="Times New Roman" w:hAnsi="futura-pt" w:cs="Times New Roman"/>
        </w:rPr>
        <w:t xml:space="preserve"> - Students roll dice and move their pawns to the corresponding block on the board game. They are tasked with filling in the blank with the right quantifier of the block they land on. A fun, engaging way to practice quantifiers. </w:t>
      </w:r>
    </w:p>
    <w:p w14:paraId="7EACFA34" w14:textId="77777777" w:rsidR="00642FE8" w:rsidRPr="00642FE8" w:rsidRDefault="00642FE8" w:rsidP="00642FE8">
      <w:pPr>
        <w:rPr>
          <w:rFonts w:ascii="futura-pt" w:eastAsia="Times New Roman" w:hAnsi="futura-pt" w:cs="Times New Roman"/>
        </w:rPr>
      </w:pPr>
    </w:p>
    <w:p w14:paraId="04A136CD" w14:textId="0BE0B992" w:rsidR="00C955D4" w:rsidRDefault="00C955D4" w:rsidP="00642FE8">
      <w:pPr>
        <w:pStyle w:val="ListParagraph"/>
        <w:numPr>
          <w:ilvl w:val="0"/>
          <w:numId w:val="13"/>
        </w:numPr>
        <w:rPr>
          <w:rFonts w:ascii="futura-pt" w:eastAsia="Times New Roman" w:hAnsi="futura-pt" w:cs="Times New Roman"/>
        </w:rPr>
      </w:pPr>
      <w:r w:rsidRPr="00F65356">
        <w:rPr>
          <w:rFonts w:ascii="futura-pt" w:eastAsia="Times New Roman" w:hAnsi="futura-pt" w:cs="Times New Roman"/>
        </w:rPr>
        <w:t xml:space="preserve"> </w:t>
      </w:r>
      <w:hyperlink r:id="rId8" w:history="1">
        <w:r w:rsidRPr="00F65356">
          <w:rPr>
            <w:rStyle w:val="Hyperlink"/>
            <w:rFonts w:ascii="futura-pt" w:eastAsia="Times New Roman" w:hAnsi="futura-pt" w:cs="Times New Roman"/>
            <w:lang w:val="en-US"/>
          </w:rPr>
          <w:t>Tree &amp; Fall Leaves Craft</w:t>
        </w:r>
      </w:hyperlink>
      <w:r w:rsidRPr="00F65356">
        <w:rPr>
          <w:rFonts w:ascii="futura-pt" w:eastAsia="Times New Roman" w:hAnsi="futura-pt" w:cs="Times New Roman"/>
        </w:rPr>
        <w:t xml:space="preserve"> - This is a basic craft project that will be engaging for preschoolers as it calls for coloring a tree and its fall leaves. This activity utilizes the words “some,” “none,” “all,” “one,” and other numbers. The teacher rearranges the leaves on the tree to demonstrate the quantifiers above. The words may be written on an index card to provide further support. </w:t>
      </w:r>
    </w:p>
    <w:p w14:paraId="473BBBE1" w14:textId="77777777" w:rsidR="00642FE8" w:rsidRPr="00642FE8" w:rsidRDefault="00642FE8" w:rsidP="00642FE8">
      <w:pPr>
        <w:rPr>
          <w:rFonts w:ascii="futura-pt" w:eastAsia="Times New Roman" w:hAnsi="futura-pt" w:cs="Times New Roman"/>
        </w:rPr>
      </w:pPr>
    </w:p>
    <w:p w14:paraId="33AA39E2" w14:textId="0563D5F5" w:rsidR="00415E91" w:rsidRDefault="00C955D4" w:rsidP="00642FE8">
      <w:pPr>
        <w:pStyle w:val="ListParagraph"/>
        <w:numPr>
          <w:ilvl w:val="0"/>
          <w:numId w:val="13"/>
        </w:numPr>
        <w:rPr>
          <w:rFonts w:ascii="futura-pt" w:eastAsia="Times New Roman" w:hAnsi="futura-pt" w:cs="Times New Roman"/>
        </w:rPr>
      </w:pPr>
      <w:r w:rsidRPr="00F65356">
        <w:rPr>
          <w:rFonts w:ascii="futura-pt" w:eastAsia="Times New Roman" w:hAnsi="futura-pt" w:cs="Times New Roman"/>
        </w:rPr>
        <w:t xml:space="preserve"> </w:t>
      </w:r>
      <w:hyperlink r:id="rId9" w:history="1">
        <w:r w:rsidRPr="00F65356">
          <w:rPr>
            <w:rStyle w:val="Hyperlink"/>
            <w:rFonts w:ascii="futura-pt" w:eastAsia="Times New Roman" w:hAnsi="futura-pt" w:cs="Times New Roman"/>
            <w:lang w:val="en-US"/>
          </w:rPr>
          <w:t>Create a Caption</w:t>
        </w:r>
      </w:hyperlink>
      <w:r w:rsidRPr="00F65356">
        <w:rPr>
          <w:rFonts w:ascii="futura-pt" w:eastAsia="Times New Roman" w:hAnsi="futura-pt" w:cs="Times New Roman"/>
        </w:rPr>
        <w:t xml:space="preserve"> - Students work in a group setting to create captions for a series of images. Students must use one of the following words to describe the photo: many, much, a few, a little, and a lot. For example, if students </w:t>
      </w:r>
      <w:r w:rsidR="00BE39B9" w:rsidRPr="00A46CEB">
        <w:rPr>
          <w:noProof/>
        </w:rPr>
        <mc:AlternateContent>
          <mc:Choice Requires="wpg">
            <w:drawing>
              <wp:anchor distT="0" distB="0" distL="457200" distR="457200" simplePos="0" relativeHeight="251664384" behindDoc="0" locked="0" layoutInCell="1" allowOverlap="1" wp14:anchorId="259733B9" wp14:editId="0CF01A3C">
                <wp:simplePos x="0" y="0"/>
                <wp:positionH relativeFrom="page">
                  <wp:posOffset>166254</wp:posOffset>
                </wp:positionH>
                <wp:positionV relativeFrom="margin">
                  <wp:posOffset>-399669</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22AEF132" w14:textId="77777777" w:rsidR="00415E91" w:rsidRDefault="00415E91" w:rsidP="00415E91">
                              <w:pPr>
                                <w:jc w:val="center"/>
                              </w:pPr>
                            </w:p>
                            <w:p w14:paraId="2C67BD71" w14:textId="77777777" w:rsidR="00415E91" w:rsidRDefault="00415E91" w:rsidP="00415E91">
                              <w:pPr>
                                <w:jc w:val="center"/>
                                <w:rPr>
                                  <w:rFonts w:ascii="calluna" w:eastAsia="Times New Roman" w:hAnsi="calluna" w:cs="Times New Roman"/>
                                  <w:color w:val="081B33"/>
                                  <w:spacing w:val="-2"/>
                                  <w:kern w:val="36"/>
                                  <w:sz w:val="52"/>
                                  <w:szCs w:val="52"/>
                                </w:rPr>
                              </w:pPr>
                              <w:r>
                                <w:rPr>
                                  <w:noProof/>
                                </w:rPr>
                                <w:drawing>
                                  <wp:inline distT="0" distB="0" distL="0" distR="0" wp14:anchorId="0159ACCE" wp14:editId="68470325">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2DB6D52" w14:textId="77777777" w:rsidR="00415E91" w:rsidRDefault="00415E91" w:rsidP="00415E91">
                              <w:pPr>
                                <w:jc w:val="center"/>
                                <w:rPr>
                                  <w:rFonts w:ascii="calluna" w:eastAsia="Times New Roman" w:hAnsi="calluna" w:cs="Times New Roman"/>
                                  <w:color w:val="081B33"/>
                                  <w:spacing w:val="-2"/>
                                  <w:kern w:val="36"/>
                                  <w:sz w:val="52"/>
                                  <w:szCs w:val="52"/>
                                </w:rPr>
                              </w:pPr>
                            </w:p>
                            <w:p w14:paraId="56FDB163" w14:textId="77777777" w:rsidR="00415E91" w:rsidRDefault="00415E91" w:rsidP="00415E91">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D8B118F" w14:textId="77777777" w:rsidR="00415E91" w:rsidRPr="00C7439A" w:rsidRDefault="00415E91" w:rsidP="00415E91">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B2D78AF" w14:textId="77777777" w:rsidR="00415E91" w:rsidRPr="00C7439A" w:rsidRDefault="00415E91" w:rsidP="00415E91">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A7BB454" w14:textId="77777777" w:rsidR="00415E91" w:rsidRPr="00EC69F1" w:rsidRDefault="00415E91" w:rsidP="00415E91">
                              <w:pPr>
                                <w:rPr>
                                  <w:sz w:val="20"/>
                                  <w:szCs w:val="20"/>
                                </w:rPr>
                              </w:pPr>
                            </w:p>
                            <w:p w14:paraId="56C1E3CA" w14:textId="77777777" w:rsidR="00415E91" w:rsidRPr="004818E8" w:rsidRDefault="00415E91" w:rsidP="00415E91">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59733B9" id="Group 43" o:spid="_x0000_s1054" style="position:absolute;left:0;text-align:left;margin-left:13.1pt;margin-top:-31.45pt;width:234pt;height:738pt;z-index:25166438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PHV/QUAAHY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">
                <v:group id="Group 44" o:spid="_x0000_s1055"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56"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" fillcolor="window" stroked="f" strokeweight="1pt">
                    <v:fill opacity="0"/>
                  </v:rect>
                  <v:group id="Group 46"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" fillcolor="#00b0f0" strokecolor="#0cf" strokeweight="1pt"/>
                  </v:group>
                </v:group>
                <v:shape id="Text Box 49"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G3WyQAAAOAAAAAPAAAAZHJzL2Rvd25yZXYueG1sRI9LSwNB&#13;&#10;EITvgfyHoQVvyWxE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zZht1skAAADg&#13;&#10;AAAADwAAAAAAAAAAAAAAAAAHAgAAZHJzL2Rvd25yZXYueG1sUEsFBgAAAAADAAMAtwAAAP0CAAAA&#13;&#10;AA==&#13;&#10;" filled="f" stroked="f" strokeweight=".5pt">
                  <v:textbox inset="0,0,0,0">
                    <w:txbxContent>
                      <w:p w14:paraId="22AEF132" w14:textId="77777777" w:rsidR="00415E91" w:rsidRDefault="00415E91" w:rsidP="00415E91">
                        <w:pPr>
                          <w:jc w:val="center"/>
                        </w:pPr>
                      </w:p>
                      <w:p w14:paraId="2C67BD71" w14:textId="77777777" w:rsidR="00415E91" w:rsidRDefault="00415E91" w:rsidP="00415E91">
                        <w:pPr>
                          <w:jc w:val="center"/>
                          <w:rPr>
                            <w:rFonts w:ascii="calluna" w:eastAsia="Times New Roman" w:hAnsi="calluna" w:cs="Times New Roman"/>
                            <w:color w:val="081B33"/>
                            <w:spacing w:val="-2"/>
                            <w:kern w:val="36"/>
                            <w:sz w:val="52"/>
                            <w:szCs w:val="52"/>
                          </w:rPr>
                        </w:pPr>
                        <w:r>
                          <w:rPr>
                            <w:noProof/>
                          </w:rPr>
                          <w:drawing>
                            <wp:inline distT="0" distB="0" distL="0" distR="0" wp14:anchorId="0159ACCE" wp14:editId="68470325">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2DB6D52" w14:textId="77777777" w:rsidR="00415E91" w:rsidRDefault="00415E91" w:rsidP="00415E91">
                        <w:pPr>
                          <w:jc w:val="center"/>
                          <w:rPr>
                            <w:rFonts w:ascii="calluna" w:eastAsia="Times New Roman" w:hAnsi="calluna" w:cs="Times New Roman"/>
                            <w:color w:val="081B33"/>
                            <w:spacing w:val="-2"/>
                            <w:kern w:val="36"/>
                            <w:sz w:val="52"/>
                            <w:szCs w:val="52"/>
                          </w:rPr>
                        </w:pPr>
                      </w:p>
                      <w:p w14:paraId="56FDB163" w14:textId="77777777" w:rsidR="00415E91" w:rsidRDefault="00415E91" w:rsidP="00415E91">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D8B118F" w14:textId="77777777" w:rsidR="00415E91" w:rsidRPr="00C7439A" w:rsidRDefault="00415E91" w:rsidP="00415E91">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B2D78AF" w14:textId="77777777" w:rsidR="00415E91" w:rsidRPr="00C7439A" w:rsidRDefault="00415E91" w:rsidP="00415E91">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A7BB454" w14:textId="77777777" w:rsidR="00415E91" w:rsidRPr="00EC69F1" w:rsidRDefault="00415E91" w:rsidP="00415E91">
                        <w:pPr>
                          <w:rPr>
                            <w:sz w:val="20"/>
                            <w:szCs w:val="20"/>
                          </w:rPr>
                        </w:pPr>
                      </w:p>
                      <w:p w14:paraId="56C1E3CA" w14:textId="77777777" w:rsidR="00415E91" w:rsidRPr="004818E8" w:rsidRDefault="00415E91" w:rsidP="00415E91">
                        <w:pPr>
                          <w:pStyle w:val="TOCHeading"/>
                          <w:spacing w:before="120"/>
                          <w:rPr>
                            <w:color w:val="4472C4" w:themeColor="accent1"/>
                            <w:sz w:val="26"/>
                            <w:szCs w:val="26"/>
                          </w:rPr>
                        </w:pPr>
                      </w:p>
                    </w:txbxContent>
                  </v:textbox>
                </v:shape>
                <w10:wrap type="square" anchorx="page" anchory="margin"/>
              </v:group>
            </w:pict>
          </mc:Fallback>
        </mc:AlternateContent>
      </w:r>
      <w:r w:rsidRPr="00F65356">
        <w:rPr>
          <w:rFonts w:ascii="futura-pt" w:eastAsia="Times New Roman" w:hAnsi="futura-pt" w:cs="Times New Roman"/>
        </w:rPr>
        <w:t xml:space="preserve">are given a photo of a crowded train, the group should write something </w:t>
      </w:r>
      <w:proofErr w:type="gramStart"/>
      <w:r w:rsidRPr="00F65356">
        <w:rPr>
          <w:rFonts w:ascii="futura-pt" w:eastAsia="Times New Roman" w:hAnsi="futura-pt" w:cs="Times New Roman"/>
        </w:rPr>
        <w:t>similar to</w:t>
      </w:r>
      <w:proofErr w:type="gramEnd"/>
      <w:r w:rsidR="00BE39B9">
        <w:rPr>
          <w:rFonts w:ascii="futura-pt" w:eastAsia="Times New Roman" w:hAnsi="futura-pt" w:cs="Times New Roman"/>
        </w:rPr>
        <w:t>,</w:t>
      </w:r>
      <w:r w:rsidRPr="00F65356">
        <w:rPr>
          <w:rFonts w:ascii="futura-pt" w:eastAsia="Times New Roman" w:hAnsi="futura-pt" w:cs="Times New Roman"/>
        </w:rPr>
        <w:t xml:space="preserve"> “There are a lot of people on the train.” </w:t>
      </w:r>
    </w:p>
    <w:p w14:paraId="6213DE6F" w14:textId="77777777" w:rsidR="00BE39B9" w:rsidRPr="000B2946" w:rsidRDefault="00BE39B9" w:rsidP="00BE39B9">
      <w:pPr>
        <w:pStyle w:val="ListParagraph"/>
        <w:rPr>
          <w:rFonts w:ascii="futura-pt" w:eastAsia="Times New Roman" w:hAnsi="futura-pt" w:cs="Times New Roman"/>
        </w:rPr>
      </w:pPr>
    </w:p>
    <w:p w14:paraId="2C09F0E7" w14:textId="48EB301F" w:rsidR="00642FE8" w:rsidRDefault="00642FE8" w:rsidP="00415E91">
      <w:pPr>
        <w:pStyle w:val="ListParagraph"/>
        <w:ind w:left="1440"/>
        <w:contextualSpacing w:val="0"/>
        <w:rPr>
          <w:rFonts w:ascii="futura-pt" w:eastAsia="Times New Roman" w:hAnsi="futura-pt" w:cs="Times New Roman"/>
          <w:color w:val="222222"/>
        </w:rPr>
      </w:pPr>
    </w:p>
    <w:p w14:paraId="01A1FFF7" w14:textId="77777777" w:rsidR="00642FE8" w:rsidRDefault="00642FE8" w:rsidP="00415E91">
      <w:pPr>
        <w:pStyle w:val="ListParagraph"/>
        <w:ind w:left="1440"/>
        <w:contextualSpacing w:val="0"/>
        <w:rPr>
          <w:rFonts w:ascii="futura-pt" w:eastAsia="Times New Roman" w:hAnsi="futura-pt" w:cs="Times New Roman"/>
          <w:color w:val="222222"/>
        </w:rPr>
      </w:pPr>
    </w:p>
    <w:p w14:paraId="7FCABDC2" w14:textId="77777777" w:rsidR="00642FE8" w:rsidRDefault="00642FE8" w:rsidP="00415E91">
      <w:pPr>
        <w:pStyle w:val="ListParagraph"/>
        <w:ind w:left="1440"/>
        <w:contextualSpacing w:val="0"/>
        <w:rPr>
          <w:rFonts w:ascii="futura-pt" w:eastAsia="Times New Roman" w:hAnsi="futura-pt" w:cs="Times New Roman"/>
          <w:color w:val="222222"/>
        </w:rPr>
      </w:pPr>
    </w:p>
    <w:p w14:paraId="67747DA3" w14:textId="146B9F4B" w:rsidR="00415E91" w:rsidRDefault="00642FE8" w:rsidP="00415E91">
      <w:pPr>
        <w:pStyle w:val="ListParagraph"/>
        <w:ind w:left="1440"/>
        <w:contextualSpacing w:val="0"/>
        <w:rPr>
          <w:rFonts w:ascii="futura-pt" w:eastAsia="Times New Roman" w:hAnsi="futura-pt" w:cs="Times New Roman"/>
          <w:color w:val="222222"/>
        </w:rPr>
      </w:pPr>
      <w:r w:rsidRPr="00A46CEB">
        <w:rPr>
          <w:noProof/>
        </w:rPr>
        <w:lastRenderedPageBreak/>
        <mc:AlternateContent>
          <mc:Choice Requires="wpg">
            <w:drawing>
              <wp:anchor distT="0" distB="0" distL="457200" distR="457200" simplePos="0" relativeHeight="251670528" behindDoc="0" locked="0" layoutInCell="1" allowOverlap="1" wp14:anchorId="5DE2D12D" wp14:editId="5F76803E">
                <wp:simplePos x="0" y="0"/>
                <wp:positionH relativeFrom="page">
                  <wp:posOffset>218209</wp:posOffset>
                </wp:positionH>
                <wp:positionV relativeFrom="margin">
                  <wp:posOffset>-437111</wp:posOffset>
                </wp:positionV>
                <wp:extent cx="2971800" cy="9372600"/>
                <wp:effectExtent l="0" t="0" r="0" b="19050"/>
                <wp:wrapSquare wrapText="bothSides"/>
                <wp:docPr id="1" name="Group 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6" name="Group 26"/>
                        <wpg:cNvGrpSpPr/>
                        <wpg:grpSpPr>
                          <a:xfrm>
                            <a:off x="0" y="0"/>
                            <a:ext cx="914400" cy="9372600"/>
                            <a:chOff x="0" y="0"/>
                            <a:chExt cx="914400" cy="9372600"/>
                          </a:xfrm>
                        </wpg:grpSpPr>
                        <wps:wsp>
                          <wps:cNvPr id="27" name="Rectangle 27"/>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227566" y="0"/>
                              <a:ext cx="667512" cy="9372600"/>
                              <a:chOff x="0" y="0"/>
                              <a:chExt cx="667512" cy="9372600"/>
                            </a:xfrm>
                          </wpg:grpSpPr>
                          <wps:wsp>
                            <wps:cNvPr id="29"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1" name="Text Box 31"/>
                        <wps:cNvSpPr txBox="1"/>
                        <wps:spPr>
                          <a:xfrm>
                            <a:off x="933177" y="9525"/>
                            <a:ext cx="2037754" cy="8328808"/>
                          </a:xfrm>
                          <a:prstGeom prst="rect">
                            <a:avLst/>
                          </a:prstGeom>
                          <a:noFill/>
                          <a:ln w="6350">
                            <a:noFill/>
                          </a:ln>
                          <a:effectLst/>
                        </wps:spPr>
                        <wps:txbx>
                          <w:txbxContent>
                            <w:p w14:paraId="0B4CB0E2" w14:textId="77777777" w:rsidR="00642FE8" w:rsidRDefault="00642FE8" w:rsidP="00642FE8">
                              <w:pPr>
                                <w:jc w:val="center"/>
                              </w:pPr>
                            </w:p>
                            <w:p w14:paraId="182A7F1C" w14:textId="77777777" w:rsidR="00642FE8" w:rsidRDefault="00642FE8" w:rsidP="00642FE8">
                              <w:pPr>
                                <w:jc w:val="center"/>
                                <w:rPr>
                                  <w:rFonts w:ascii="calluna" w:eastAsia="Times New Roman" w:hAnsi="calluna" w:cs="Times New Roman"/>
                                  <w:color w:val="081B33"/>
                                  <w:spacing w:val="-2"/>
                                  <w:kern w:val="36"/>
                                  <w:sz w:val="52"/>
                                  <w:szCs w:val="52"/>
                                </w:rPr>
                              </w:pPr>
                              <w:r>
                                <w:rPr>
                                  <w:noProof/>
                                </w:rPr>
                                <w:drawing>
                                  <wp:inline distT="0" distB="0" distL="0" distR="0" wp14:anchorId="40DBED11" wp14:editId="50226E74">
                                    <wp:extent cx="1554197" cy="1057275"/>
                                    <wp:effectExtent l="0" t="0" r="8255" b="0"/>
                                    <wp:docPr id="32" name="Picture 3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15B00B5" w14:textId="77777777" w:rsidR="00642FE8" w:rsidRDefault="00642FE8" w:rsidP="00642FE8">
                              <w:pPr>
                                <w:jc w:val="center"/>
                                <w:rPr>
                                  <w:rFonts w:ascii="calluna" w:eastAsia="Times New Roman" w:hAnsi="calluna" w:cs="Times New Roman"/>
                                  <w:color w:val="081B33"/>
                                  <w:spacing w:val="-2"/>
                                  <w:kern w:val="36"/>
                                  <w:sz w:val="52"/>
                                  <w:szCs w:val="52"/>
                                </w:rPr>
                              </w:pPr>
                            </w:p>
                            <w:p w14:paraId="0B36E7B0" w14:textId="77777777" w:rsidR="00642FE8" w:rsidRDefault="00642FE8" w:rsidP="00642FE8">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4630CCC" w14:textId="77777777" w:rsidR="00642FE8" w:rsidRPr="00C7439A" w:rsidRDefault="00642FE8" w:rsidP="00642FE8">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6EEE159" w14:textId="77777777" w:rsidR="00642FE8" w:rsidRPr="00C7439A" w:rsidRDefault="00642FE8" w:rsidP="00642FE8">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547FB1C" w14:textId="77777777" w:rsidR="00642FE8" w:rsidRPr="00EC69F1" w:rsidRDefault="00642FE8" w:rsidP="00642FE8">
                              <w:pPr>
                                <w:rPr>
                                  <w:sz w:val="20"/>
                                  <w:szCs w:val="20"/>
                                </w:rPr>
                              </w:pPr>
                            </w:p>
                            <w:p w14:paraId="75792AAC" w14:textId="77777777" w:rsidR="00642FE8" w:rsidRPr="004818E8" w:rsidRDefault="00642FE8" w:rsidP="00642FE8">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DE2D12D" id="Group 1" o:spid="_x0000_s1061" style="position:absolute;left:0;text-align:left;margin-left:17.2pt;margin-top:-34.4pt;width:234pt;height:738pt;z-index:25167052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">
                <v:group id="Group 26"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rect id="Rectangle 27"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" fillcolor="window" stroked="f" strokeweight="1pt">
                    <v:fill opacity="0"/>
                  </v:rect>
                  <v:group id="Group 28"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0"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" fillcolor="#00b0f0" strokecolor="#0cf" strokeweight="1pt"/>
                  </v:group>
                </v:group>
                <v:shape id="Text Box 31"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" filled="f" stroked="f" strokeweight=".5pt">
                  <v:textbox inset="0,0,0,0">
                    <w:txbxContent>
                      <w:p w14:paraId="0B4CB0E2" w14:textId="77777777" w:rsidR="00642FE8" w:rsidRDefault="00642FE8" w:rsidP="00642FE8">
                        <w:pPr>
                          <w:jc w:val="center"/>
                        </w:pPr>
                      </w:p>
                      <w:p w14:paraId="182A7F1C" w14:textId="77777777" w:rsidR="00642FE8" w:rsidRDefault="00642FE8" w:rsidP="00642FE8">
                        <w:pPr>
                          <w:jc w:val="center"/>
                          <w:rPr>
                            <w:rFonts w:ascii="calluna" w:eastAsia="Times New Roman" w:hAnsi="calluna" w:cs="Times New Roman"/>
                            <w:color w:val="081B33"/>
                            <w:spacing w:val="-2"/>
                            <w:kern w:val="36"/>
                            <w:sz w:val="52"/>
                            <w:szCs w:val="52"/>
                          </w:rPr>
                        </w:pPr>
                        <w:r>
                          <w:rPr>
                            <w:noProof/>
                          </w:rPr>
                          <w:drawing>
                            <wp:inline distT="0" distB="0" distL="0" distR="0" wp14:anchorId="40DBED11" wp14:editId="50226E74">
                              <wp:extent cx="1554197" cy="1057275"/>
                              <wp:effectExtent l="0" t="0" r="8255" b="0"/>
                              <wp:docPr id="32" name="Picture 3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15B00B5" w14:textId="77777777" w:rsidR="00642FE8" w:rsidRDefault="00642FE8" w:rsidP="00642FE8">
                        <w:pPr>
                          <w:jc w:val="center"/>
                          <w:rPr>
                            <w:rFonts w:ascii="calluna" w:eastAsia="Times New Roman" w:hAnsi="calluna" w:cs="Times New Roman"/>
                            <w:color w:val="081B33"/>
                            <w:spacing w:val="-2"/>
                            <w:kern w:val="36"/>
                            <w:sz w:val="52"/>
                            <w:szCs w:val="52"/>
                          </w:rPr>
                        </w:pPr>
                      </w:p>
                      <w:p w14:paraId="0B36E7B0" w14:textId="77777777" w:rsidR="00642FE8" w:rsidRDefault="00642FE8" w:rsidP="00642FE8">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4630CCC" w14:textId="77777777" w:rsidR="00642FE8" w:rsidRPr="00C7439A" w:rsidRDefault="00642FE8" w:rsidP="00642FE8">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6EEE159" w14:textId="77777777" w:rsidR="00642FE8" w:rsidRPr="00C7439A" w:rsidRDefault="00642FE8" w:rsidP="00642FE8">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547FB1C" w14:textId="77777777" w:rsidR="00642FE8" w:rsidRPr="00EC69F1" w:rsidRDefault="00642FE8" w:rsidP="00642FE8">
                        <w:pPr>
                          <w:rPr>
                            <w:sz w:val="20"/>
                            <w:szCs w:val="20"/>
                          </w:rPr>
                        </w:pPr>
                      </w:p>
                      <w:p w14:paraId="75792AAC" w14:textId="77777777" w:rsidR="00642FE8" w:rsidRPr="004818E8" w:rsidRDefault="00642FE8" w:rsidP="00642FE8">
                        <w:pPr>
                          <w:pStyle w:val="TOCHeading"/>
                          <w:spacing w:before="120"/>
                          <w:rPr>
                            <w:color w:val="4472C4" w:themeColor="accent1"/>
                            <w:sz w:val="26"/>
                            <w:szCs w:val="26"/>
                          </w:rPr>
                        </w:pPr>
                      </w:p>
                    </w:txbxContent>
                  </v:textbox>
                </v:shape>
                <w10:wrap type="square" anchorx="page" anchory="margin"/>
              </v:group>
            </w:pict>
          </mc:Fallback>
        </mc:AlternateContent>
      </w:r>
    </w:p>
    <w:p w14:paraId="213BBF48" w14:textId="57807EE5" w:rsidR="00642FE8" w:rsidRPr="00C25470" w:rsidRDefault="00642FE8" w:rsidP="00642FE8">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p>
    <w:p w14:paraId="086A38A8" w14:textId="77777777" w:rsidR="00642FE8" w:rsidRPr="00642FE8" w:rsidRDefault="00642FE8" w:rsidP="00642FE8">
      <w:pPr>
        <w:spacing w:after="0" w:line="276" w:lineRule="auto"/>
        <w:ind w:left="720"/>
        <w:rPr>
          <w:rFonts w:ascii="futura-pt" w:eastAsia="Times New Roman" w:hAnsi="futura-pt" w:cs="Times New Roman"/>
          <w:iCs/>
        </w:rPr>
      </w:pPr>
    </w:p>
    <w:p w14:paraId="0AA82A4B" w14:textId="59ED873E" w:rsidR="00642FE8" w:rsidRPr="00F65356" w:rsidRDefault="00642FE8" w:rsidP="00642FE8">
      <w:pPr>
        <w:numPr>
          <w:ilvl w:val="0"/>
          <w:numId w:val="15"/>
        </w:numPr>
        <w:spacing w:after="0" w:line="276" w:lineRule="auto"/>
        <w:rPr>
          <w:rFonts w:ascii="futura-pt" w:eastAsia="Times New Roman" w:hAnsi="futura-pt" w:cs="Times New Roman"/>
          <w:iCs/>
        </w:rPr>
      </w:pPr>
      <w:hyperlink r:id="rId10" w:history="1">
        <w:r w:rsidRPr="00F65356">
          <w:rPr>
            <w:rStyle w:val="Hyperlink"/>
            <w:rFonts w:ascii="futura-pt" w:eastAsia="Times New Roman" w:hAnsi="futura-pt" w:cs="Times New Roman"/>
            <w:i/>
          </w:rPr>
          <w:t>Agenda Web</w:t>
        </w:r>
      </w:hyperlink>
      <w:r w:rsidRPr="00F65356">
        <w:rPr>
          <w:rFonts w:ascii="futura-pt" w:eastAsia="Times New Roman" w:hAnsi="futura-pt" w:cs="Times New Roman"/>
          <w:iCs/>
        </w:rPr>
        <w:t xml:space="preserve"> - The site, Agenda Web, offers lots of printable worksheets on quantifiers. Exercises may request the student to fill in the blank or circle the best answer in terms of quantifier. These worksheets can be used as a pre/post-test or just for extra practice. The website also has guides that list the rules for using quantifiers.</w:t>
      </w:r>
    </w:p>
    <w:p w14:paraId="706B2814" w14:textId="77777777" w:rsidR="00642FE8" w:rsidRPr="00F65356" w:rsidRDefault="00642FE8" w:rsidP="00642FE8">
      <w:pPr>
        <w:numPr>
          <w:ilvl w:val="0"/>
          <w:numId w:val="16"/>
        </w:numPr>
        <w:spacing w:after="0" w:line="276" w:lineRule="auto"/>
        <w:rPr>
          <w:rFonts w:ascii="futura-pt" w:eastAsia="Times New Roman" w:hAnsi="futura-pt" w:cs="Times New Roman"/>
          <w:iCs/>
        </w:rPr>
      </w:pPr>
      <w:hyperlink r:id="rId11" w:history="1">
        <w:r w:rsidRPr="00F65356">
          <w:rPr>
            <w:rStyle w:val="Hyperlink"/>
            <w:rFonts w:ascii="futura-pt" w:eastAsia="Times New Roman" w:hAnsi="futura-pt" w:cs="Times New Roman"/>
            <w:i/>
          </w:rPr>
          <w:t>BigLearners.com</w:t>
        </w:r>
      </w:hyperlink>
      <w:r w:rsidRPr="00F65356">
        <w:rPr>
          <w:rFonts w:ascii="futura-pt" w:eastAsia="Times New Roman" w:hAnsi="futura-pt" w:cs="Times New Roman"/>
          <w:iCs/>
        </w:rPr>
        <w:t xml:space="preserve"> - This website is great for finding worksheets applicable to Common Core standards. Each worksheet category is listed by the Common Core section and code</w:t>
      </w:r>
      <w:r>
        <w:rPr>
          <w:rFonts w:ascii="futura-pt" w:eastAsia="Times New Roman" w:hAnsi="futura-pt" w:cs="Times New Roman"/>
          <w:iCs/>
        </w:rPr>
        <w:t>.</w:t>
      </w:r>
    </w:p>
    <w:p w14:paraId="2560CA6E" w14:textId="77777777" w:rsidR="00642FE8" w:rsidRDefault="00642FE8" w:rsidP="000B2946">
      <w:pPr>
        <w:jc w:val="center"/>
        <w:rPr>
          <w:rFonts w:ascii="futura-pt" w:hAnsi="futura-pt"/>
          <w:iCs/>
          <w:sz w:val="28"/>
          <w:szCs w:val="28"/>
        </w:rPr>
      </w:pPr>
    </w:p>
    <w:p w14:paraId="6B5A429B" w14:textId="0C25E8CD" w:rsidR="000B2946" w:rsidRDefault="000B2946" w:rsidP="000B2946">
      <w:pPr>
        <w:jc w:val="center"/>
        <w:rPr>
          <w:rFonts w:ascii="futura-pt" w:hAnsi="futura-pt"/>
          <w:iCs/>
          <w:sz w:val="28"/>
          <w:szCs w:val="28"/>
        </w:rPr>
      </w:pPr>
      <w:r w:rsidRPr="00FF2017">
        <w:rPr>
          <w:rFonts w:ascii="futura-pt" w:hAnsi="futura-pt"/>
          <w:iCs/>
          <w:sz w:val="28"/>
          <w:szCs w:val="28"/>
        </w:rPr>
        <w:t xml:space="preserve">Please visit </w:t>
      </w:r>
      <w:hyperlink r:id="rId12" w:history="1">
        <w:r w:rsidRPr="000E5555">
          <w:rPr>
            <w:rStyle w:val="Hyperlink"/>
            <w:rFonts w:ascii="futura-pt" w:hAnsi="futura-pt"/>
            <w:iCs/>
            <w:sz w:val="28"/>
            <w:szCs w:val="28"/>
          </w:rPr>
          <w:t>our Pinterest page</w:t>
        </w:r>
      </w:hyperlink>
      <w:r w:rsidRPr="00FF2017">
        <w:rPr>
          <w:rFonts w:ascii="futura-pt" w:hAnsi="futura-pt"/>
          <w:iCs/>
          <w:sz w:val="28"/>
          <w:szCs w:val="28"/>
        </w:rPr>
        <w:t xml:space="preserve"> for additional resources and activities:</w:t>
      </w:r>
    </w:p>
    <w:p w14:paraId="00BA2B4D" w14:textId="77777777" w:rsidR="000B2946" w:rsidRPr="00301A4B" w:rsidRDefault="000B2946" w:rsidP="000B2946">
      <w:pPr>
        <w:jc w:val="center"/>
        <w:rPr>
          <w:rFonts w:ascii="futura-pt" w:hAnsi="futura-pt"/>
          <w:iCs/>
          <w:sz w:val="28"/>
          <w:szCs w:val="28"/>
        </w:rPr>
      </w:pPr>
      <w:r w:rsidRPr="00FF2017">
        <w:rPr>
          <w:rFonts w:ascii="futura-pt" w:hAnsi="futura-pt"/>
          <w:iCs/>
          <w:sz w:val="28"/>
          <w:szCs w:val="28"/>
        </w:rPr>
        <w:t>Pinterest Q&amp;A:</w:t>
      </w:r>
    </w:p>
    <w:p w14:paraId="011BC72C" w14:textId="77777777" w:rsidR="000B2946" w:rsidRPr="00FF2017" w:rsidRDefault="000B2946" w:rsidP="000B2946">
      <w:pPr>
        <w:rPr>
          <w:rFonts w:ascii="futura-pt" w:hAnsi="futura-pt"/>
          <w:iCs/>
        </w:rPr>
      </w:pPr>
      <w:r w:rsidRPr="00FF2017">
        <w:rPr>
          <w:rFonts w:ascii="futura-pt" w:hAnsi="futura-pt"/>
          <w:iCs/>
        </w:rPr>
        <w:t xml:space="preserve">What is Pinterest? Pinterest is a social media platform that serves as an electronic bulletin board. Many SLPs use it </w:t>
      </w:r>
      <w:proofErr w:type="gramStart"/>
      <w:r w:rsidRPr="00FF2017">
        <w:rPr>
          <w:rFonts w:ascii="futura-pt" w:hAnsi="futura-pt"/>
          <w:iCs/>
        </w:rPr>
        <w:t>as a way to</w:t>
      </w:r>
      <w:proofErr w:type="gramEnd"/>
      <w:r w:rsidRPr="00FF2017">
        <w:rPr>
          <w:rFonts w:ascii="futura-pt" w:hAnsi="futura-pt"/>
          <w:iCs/>
        </w:rPr>
        <w:t xml:space="preserve"> electronically “bookmark” (i.e., save) activities for future sessions. </w:t>
      </w:r>
    </w:p>
    <w:p w14:paraId="21B49E2E" w14:textId="77777777" w:rsidR="000B2946" w:rsidRPr="00FF2017" w:rsidRDefault="000B2946" w:rsidP="000B2946">
      <w:pPr>
        <w:rPr>
          <w:rFonts w:ascii="futura-pt" w:hAnsi="futura-pt"/>
          <w:iCs/>
        </w:rPr>
      </w:pPr>
      <w:r w:rsidRPr="00FF2017">
        <w:rPr>
          <w:rFonts w:ascii="futura-pt" w:hAnsi="futura-pt"/>
          <w:iCs/>
        </w:rPr>
        <w:t xml:space="preserve">How much does it cost? It’s free! However, you must create an account </w:t>
      </w:r>
      <w:proofErr w:type="gramStart"/>
      <w:r w:rsidRPr="00FF2017">
        <w:rPr>
          <w:rFonts w:ascii="futura-pt" w:hAnsi="futura-pt"/>
          <w:iCs/>
        </w:rPr>
        <w:t>in order to</w:t>
      </w:r>
      <w:proofErr w:type="gramEnd"/>
      <w:r w:rsidRPr="00FF2017">
        <w:rPr>
          <w:rFonts w:ascii="futura-pt" w:hAnsi="futura-pt"/>
          <w:iCs/>
        </w:rPr>
        <w:t xml:space="preserve"> access the SUGAR Language boards or use the website in general.  </w:t>
      </w:r>
    </w:p>
    <w:p w14:paraId="20D88ACC" w14:textId="019FB624" w:rsidR="00F65356" w:rsidRDefault="000B2946" w:rsidP="00BE39B9">
      <w:pPr>
        <w:rPr>
          <w:rFonts w:ascii="futura-pt" w:hAnsi="futura-pt"/>
          <w:iCs/>
        </w:rPr>
      </w:pPr>
      <w:r w:rsidRPr="00FF2017">
        <w:rPr>
          <w:rFonts w:ascii="futura-pt" w:hAnsi="futura-pt"/>
          <w:iCs/>
        </w:rPr>
        <w:t xml:space="preserve">How do I use it? Please check-out the following link for an in-depth explanation of all things </w:t>
      </w:r>
      <w:hyperlink r:id="rId13" w:history="1">
        <w:r w:rsidRPr="00FF2017">
          <w:rPr>
            <w:rStyle w:val="Hyperlink"/>
            <w:rFonts w:ascii="futura-pt" w:hAnsi="futura-pt"/>
            <w:iCs/>
          </w:rPr>
          <w:t>Pinterest.</w:t>
        </w:r>
      </w:hyperlink>
      <w:bookmarkEnd w:id="0"/>
    </w:p>
    <w:p w14:paraId="671B3D98" w14:textId="0F5EA75D" w:rsidR="00BE39B9" w:rsidRDefault="00BE39B9" w:rsidP="00BE39B9">
      <w:pPr>
        <w:rPr>
          <w:rFonts w:ascii="futura-pt" w:hAnsi="futura-pt"/>
          <w:iCs/>
        </w:rPr>
      </w:pPr>
    </w:p>
    <w:p w14:paraId="44D31234" w14:textId="3EE54D05" w:rsidR="00642FE8" w:rsidRDefault="00642FE8" w:rsidP="00BE39B9">
      <w:pPr>
        <w:rPr>
          <w:rFonts w:ascii="futura-pt" w:hAnsi="futura-pt"/>
          <w:iCs/>
        </w:rPr>
      </w:pPr>
    </w:p>
    <w:p w14:paraId="7DC88BAF" w14:textId="77777777" w:rsidR="00642FE8" w:rsidRDefault="00642FE8" w:rsidP="00BE39B9">
      <w:pPr>
        <w:rPr>
          <w:rFonts w:ascii="futura-pt" w:hAnsi="futura-pt"/>
          <w:iCs/>
        </w:rPr>
      </w:pPr>
    </w:p>
    <w:p w14:paraId="4FACFA77" w14:textId="3A1184AB" w:rsidR="00642FE8" w:rsidRDefault="00642FE8" w:rsidP="00BE39B9">
      <w:pPr>
        <w:rPr>
          <w:rFonts w:ascii="futura-pt" w:hAnsi="futura-pt"/>
          <w:iCs/>
        </w:rPr>
      </w:pPr>
    </w:p>
    <w:p w14:paraId="4D1B5B01" w14:textId="77777777" w:rsidR="00642FE8" w:rsidRPr="00BE39B9" w:rsidRDefault="00642FE8" w:rsidP="00BE39B9">
      <w:pPr>
        <w:rPr>
          <w:rFonts w:ascii="futura-pt" w:hAnsi="futura-pt"/>
          <w:iCs/>
        </w:rPr>
      </w:pPr>
    </w:p>
    <w:p w14:paraId="2E517E24" w14:textId="77777777" w:rsidR="00F65356" w:rsidRPr="00F65356" w:rsidRDefault="00F65356" w:rsidP="00F65356">
      <w:pPr>
        <w:widowControl w:val="0"/>
        <w:pBdr>
          <w:top w:val="nil"/>
          <w:left w:val="nil"/>
          <w:bottom w:val="nil"/>
          <w:right w:val="nil"/>
          <w:between w:val="nil"/>
        </w:pBdr>
        <w:spacing w:after="100"/>
        <w:jc w:val="center"/>
        <w:rPr>
          <w:rFonts w:ascii="futura-pt" w:eastAsia="Times" w:hAnsi="futura-pt" w:cs="Times"/>
          <w:b/>
          <w:bCs/>
          <w:color w:val="000000"/>
        </w:rPr>
      </w:pPr>
      <w:r w:rsidRPr="00F65356">
        <w:rPr>
          <w:rFonts w:ascii="futura-pt" w:eastAsia="Times" w:hAnsi="futura-pt" w:cs="Times"/>
          <w:b/>
          <w:bCs/>
          <w:color w:val="000000"/>
        </w:rPr>
        <w:lastRenderedPageBreak/>
        <w:t>References</w:t>
      </w:r>
    </w:p>
    <w:p w14:paraId="0760F03E" w14:textId="77777777" w:rsidR="00F65356" w:rsidRPr="00F65356" w:rsidRDefault="00F65356" w:rsidP="00F65356">
      <w:pPr>
        <w:widowControl w:val="0"/>
        <w:pBdr>
          <w:top w:val="nil"/>
          <w:left w:val="nil"/>
          <w:bottom w:val="nil"/>
          <w:right w:val="nil"/>
          <w:between w:val="nil"/>
        </w:pBdr>
        <w:spacing w:after="100"/>
        <w:jc w:val="center"/>
        <w:rPr>
          <w:rFonts w:ascii="futura-pt" w:eastAsia="Times" w:hAnsi="futura-pt" w:cs="Times"/>
          <w:color w:val="000000"/>
        </w:rPr>
      </w:pPr>
    </w:p>
    <w:p w14:paraId="2CED20BD" w14:textId="77777777" w:rsidR="00F65356" w:rsidRPr="00F65356" w:rsidRDefault="00F65356" w:rsidP="00642FE8">
      <w:pPr>
        <w:widowControl w:val="0"/>
        <w:pBdr>
          <w:top w:val="nil"/>
          <w:left w:val="nil"/>
          <w:bottom w:val="nil"/>
          <w:right w:val="nil"/>
          <w:between w:val="nil"/>
        </w:pBdr>
        <w:spacing w:after="100" w:line="480" w:lineRule="auto"/>
        <w:ind w:left="720" w:hanging="720"/>
        <w:rPr>
          <w:rFonts w:ascii="futura-pt" w:eastAsia="Times" w:hAnsi="futura-pt" w:cs="Times"/>
          <w:color w:val="000000"/>
        </w:rPr>
      </w:pPr>
      <w:r w:rsidRPr="00F65356">
        <w:rPr>
          <w:rFonts w:ascii="futura-pt" w:eastAsia="Times" w:hAnsi="futura-pt" w:cs="Times"/>
          <w:color w:val="000000"/>
        </w:rPr>
        <w:t>Katsos, N., et al. (2016). Cross-linguistic patterns in the acquisition of quantifiers. PNAS.</w:t>
      </w:r>
    </w:p>
    <w:p w14:paraId="200DBE91" w14:textId="374140F5" w:rsidR="00F65356" w:rsidRPr="00F65356" w:rsidRDefault="00F65356" w:rsidP="00642FE8">
      <w:pPr>
        <w:widowControl w:val="0"/>
        <w:pBdr>
          <w:top w:val="nil"/>
          <w:left w:val="nil"/>
          <w:bottom w:val="nil"/>
          <w:right w:val="nil"/>
          <w:between w:val="nil"/>
        </w:pBdr>
        <w:spacing w:after="100" w:line="480" w:lineRule="auto"/>
        <w:ind w:left="720"/>
        <w:rPr>
          <w:rFonts w:ascii="futura-pt" w:eastAsia="Times" w:hAnsi="futura-pt" w:cs="Times"/>
          <w:color w:val="1155CC"/>
        </w:rPr>
      </w:pPr>
      <w:r w:rsidRPr="00F65356">
        <w:rPr>
          <w:rFonts w:ascii="futura-pt" w:eastAsia="Times" w:hAnsi="futura-pt" w:cs="Times"/>
          <w:color w:val="000000" w:themeColor="text1"/>
        </w:rPr>
        <w:t xml:space="preserve">Retrieved from </w:t>
      </w:r>
      <w:hyperlink r:id="rId14" w:history="1">
        <w:r w:rsidR="007F0E3F" w:rsidRPr="00CB5CEA">
          <w:rPr>
            <w:rStyle w:val="Hyperlink"/>
            <w:rFonts w:ascii="futura-pt" w:eastAsia="Times" w:hAnsi="futura-pt" w:cs="Times"/>
          </w:rPr>
          <w:t>http://www.pnas.org/content/pnas/113/33/9244.full.pdf</w:t>
        </w:r>
      </w:hyperlink>
      <w:r w:rsidR="007F0E3F">
        <w:rPr>
          <w:rFonts w:ascii="futura-pt" w:eastAsia="Times" w:hAnsi="futura-pt" w:cs="Times"/>
        </w:rPr>
        <w:t xml:space="preserve"> </w:t>
      </w:r>
    </w:p>
    <w:p w14:paraId="4A54743A" w14:textId="77777777" w:rsidR="00F65356" w:rsidRPr="00F65356" w:rsidRDefault="00F65356" w:rsidP="00642FE8">
      <w:pPr>
        <w:spacing w:line="480" w:lineRule="auto"/>
        <w:ind w:left="720" w:hanging="720"/>
        <w:rPr>
          <w:rFonts w:ascii="futura-pt" w:eastAsia="Times New Roman" w:hAnsi="futura-pt" w:cs="Times New Roman"/>
          <w:color w:val="222222"/>
          <w:highlight w:val="white"/>
        </w:rPr>
      </w:pPr>
      <w:r w:rsidRPr="00F65356">
        <w:rPr>
          <w:rFonts w:ascii="futura-pt" w:eastAsia="Times New Roman" w:hAnsi="futura-pt" w:cs="Times New Roman"/>
          <w:color w:val="222222"/>
          <w:highlight w:val="white"/>
        </w:rPr>
        <w:t>National Governors Association Center for Best Practices &amp; Council of Chief State School</w:t>
      </w:r>
    </w:p>
    <w:p w14:paraId="24FBADB6" w14:textId="77777777" w:rsidR="00F65356" w:rsidRPr="00F65356" w:rsidRDefault="00F65356" w:rsidP="00642FE8">
      <w:pPr>
        <w:spacing w:line="480" w:lineRule="auto"/>
        <w:rPr>
          <w:rFonts w:ascii="futura-pt" w:eastAsia="Times New Roman" w:hAnsi="futura-pt" w:cs="Times New Roman"/>
          <w:i/>
          <w:color w:val="222222"/>
          <w:highlight w:val="white"/>
        </w:rPr>
      </w:pPr>
      <w:r w:rsidRPr="00F65356">
        <w:rPr>
          <w:rFonts w:ascii="futura-pt" w:eastAsia="Times New Roman" w:hAnsi="futura-pt" w:cs="Times New Roman"/>
          <w:color w:val="222222"/>
          <w:highlight w:val="white"/>
        </w:rPr>
        <w:t xml:space="preserve">Officers. (2019). </w:t>
      </w:r>
      <w:r w:rsidRPr="00F65356">
        <w:rPr>
          <w:rFonts w:ascii="futura-pt" w:eastAsia="Times New Roman" w:hAnsi="futura-pt" w:cs="Times New Roman"/>
          <w:i/>
          <w:color w:val="222222"/>
          <w:highlight w:val="white"/>
        </w:rPr>
        <w:t>Common Core State Standards for English language arts and literacy in</w:t>
      </w:r>
    </w:p>
    <w:p w14:paraId="6643F462" w14:textId="77777777" w:rsidR="00F65356" w:rsidRPr="00F65356" w:rsidRDefault="00F65356" w:rsidP="00642FE8">
      <w:pPr>
        <w:spacing w:line="480" w:lineRule="auto"/>
        <w:ind w:firstLine="720"/>
        <w:rPr>
          <w:rFonts w:ascii="futura-pt" w:eastAsia="Times New Roman" w:hAnsi="futura-pt" w:cs="Times New Roman"/>
          <w:color w:val="222222"/>
          <w:highlight w:val="white"/>
        </w:rPr>
      </w:pPr>
      <w:r w:rsidRPr="00F65356">
        <w:rPr>
          <w:rFonts w:ascii="futura-pt" w:eastAsia="Times New Roman" w:hAnsi="futura-pt" w:cs="Times New Roman"/>
          <w:i/>
          <w:color w:val="222222"/>
          <w:highlight w:val="white"/>
        </w:rPr>
        <w:t>history/social studies, science, and technical subjects</w:t>
      </w:r>
      <w:r w:rsidRPr="00F65356">
        <w:rPr>
          <w:rFonts w:ascii="futura-pt" w:eastAsia="Times New Roman" w:hAnsi="futura-pt" w:cs="Times New Roman"/>
          <w:color w:val="222222"/>
          <w:highlight w:val="white"/>
        </w:rPr>
        <w:t>. Washington, DC: Authors.</w:t>
      </w:r>
    </w:p>
    <w:p w14:paraId="58034890" w14:textId="7239AF5D" w:rsidR="00F65356" w:rsidRPr="00F65356" w:rsidRDefault="00F65356" w:rsidP="00642FE8">
      <w:pPr>
        <w:widowControl w:val="0"/>
        <w:pBdr>
          <w:top w:val="nil"/>
          <w:left w:val="nil"/>
          <w:bottom w:val="nil"/>
          <w:right w:val="nil"/>
          <w:between w:val="nil"/>
        </w:pBdr>
        <w:spacing w:after="100" w:line="480" w:lineRule="auto"/>
        <w:rPr>
          <w:rFonts w:ascii="futura-pt" w:hAnsi="futura-pt"/>
          <w:i/>
        </w:rPr>
      </w:pPr>
      <w:r w:rsidRPr="00F65356">
        <w:rPr>
          <w:rFonts w:ascii="futura-pt" w:eastAsia="Times New Roman" w:hAnsi="futura-pt" w:cs="Times New Roman"/>
          <w:highlight w:val="white"/>
        </w:rPr>
        <w:t>Owens, R. E.</w:t>
      </w:r>
      <w:r w:rsidR="007F0E3F">
        <w:rPr>
          <w:rFonts w:ascii="futura-pt" w:eastAsia="Times New Roman" w:hAnsi="futura-pt" w:cs="Times New Roman"/>
          <w:highlight w:val="white"/>
        </w:rPr>
        <w:t xml:space="preserve"> </w:t>
      </w:r>
      <w:r w:rsidRPr="00F65356">
        <w:rPr>
          <w:rFonts w:ascii="futura-pt" w:eastAsia="Times New Roman" w:hAnsi="futura-pt" w:cs="Times New Roman"/>
          <w:highlight w:val="white"/>
        </w:rPr>
        <w:t xml:space="preserve">(2014). </w:t>
      </w:r>
      <w:r w:rsidRPr="00F65356">
        <w:rPr>
          <w:rFonts w:ascii="futura-pt" w:eastAsia="Times New Roman" w:hAnsi="futura-pt" w:cs="Times New Roman"/>
          <w:i/>
          <w:highlight w:val="white"/>
        </w:rPr>
        <w:t xml:space="preserve">Language disorders: A functional approach to assessment and </w:t>
      </w:r>
    </w:p>
    <w:p w14:paraId="7EF66E08" w14:textId="77777777" w:rsidR="00642FE8" w:rsidRDefault="00F65356" w:rsidP="00642FE8">
      <w:pPr>
        <w:pStyle w:val="Normal1"/>
        <w:spacing w:line="480" w:lineRule="auto"/>
        <w:ind w:firstLine="720"/>
        <w:rPr>
          <w:rFonts w:ascii="futura-pt" w:eastAsia="Times New Roman" w:hAnsi="futura-pt" w:cs="Times New Roman"/>
          <w:highlight w:val="white"/>
        </w:rPr>
      </w:pPr>
      <w:r w:rsidRPr="00F65356">
        <w:rPr>
          <w:rFonts w:ascii="futura-pt" w:eastAsia="Times New Roman" w:hAnsi="futura-pt" w:cs="Times New Roman"/>
          <w:i/>
          <w:highlight w:val="white"/>
        </w:rPr>
        <w:t>intervention</w:t>
      </w:r>
      <w:r w:rsidRPr="00F65356">
        <w:rPr>
          <w:rFonts w:ascii="futura-pt" w:eastAsia="Times New Roman" w:hAnsi="futura-pt" w:cs="Times New Roman"/>
          <w:highlight w:val="white"/>
        </w:rPr>
        <w:t xml:space="preserve"> (6th ed.). Boston, MA: Pearson. </w:t>
      </w:r>
    </w:p>
    <w:p w14:paraId="69544CF8" w14:textId="4EE81687" w:rsidR="00642FE8" w:rsidRPr="00642FE8" w:rsidRDefault="00642FE8" w:rsidP="00642FE8">
      <w:pPr>
        <w:pStyle w:val="Normal1"/>
        <w:spacing w:line="480" w:lineRule="auto"/>
        <w:ind w:left="720" w:hanging="720"/>
        <w:rPr>
          <w:rFonts w:ascii="futura-pt" w:eastAsia="Times New Roman" w:hAnsi="futura-pt" w:cs="Times New Roman"/>
          <w:highlight w:val="white"/>
        </w:rPr>
      </w:pPr>
      <w:r w:rsidRPr="00642FE8">
        <w:rPr>
          <w:rFonts w:ascii="futura-pt" w:eastAsia="Times New Roman" w:hAnsi="futura-pt" w:cs="Times New Roman"/>
          <w:highlight w:val="white"/>
        </w:rPr>
        <w:t xml:space="preserve">Subramaniam, R., &amp; Khan, M. H. (2013). Explicit grammar instruction in communicative language teaching: A study of the use of quantifiers. </w:t>
      </w:r>
      <w:r w:rsidRPr="00642FE8">
        <w:rPr>
          <w:rFonts w:ascii="futura-pt" w:eastAsia="Times New Roman" w:hAnsi="futura-pt" w:cs="Times New Roman"/>
          <w:i/>
          <w:iCs/>
          <w:highlight w:val="white"/>
        </w:rPr>
        <w:t>Malaysian Journal of ELT Research</w:t>
      </w:r>
      <w:r w:rsidRPr="00642FE8">
        <w:rPr>
          <w:rFonts w:ascii="futura-pt" w:eastAsia="Times New Roman" w:hAnsi="futura-pt" w:cs="Times New Roman"/>
          <w:highlight w:val="white"/>
        </w:rPr>
        <w:t xml:space="preserve">, </w:t>
      </w:r>
      <w:r w:rsidRPr="00642FE8">
        <w:rPr>
          <w:rFonts w:ascii="futura-pt" w:eastAsia="Times New Roman" w:hAnsi="futura-pt" w:cs="Times New Roman"/>
          <w:i/>
          <w:iCs/>
          <w:highlight w:val="white"/>
        </w:rPr>
        <w:t>9</w:t>
      </w:r>
      <w:r w:rsidRPr="00642FE8">
        <w:rPr>
          <w:rFonts w:ascii="futura-pt" w:eastAsia="Times New Roman" w:hAnsi="futura-pt" w:cs="Times New Roman"/>
          <w:highlight w:val="white"/>
        </w:rPr>
        <w:t xml:space="preserve">(1), 43–73. </w:t>
      </w:r>
    </w:p>
    <w:p w14:paraId="4F434130" w14:textId="77777777" w:rsidR="0038551C" w:rsidRPr="00F65356" w:rsidRDefault="0038551C" w:rsidP="0038551C">
      <w:pPr>
        <w:pStyle w:val="Normal1"/>
        <w:spacing w:line="240" w:lineRule="auto"/>
        <w:rPr>
          <w:rFonts w:ascii="futura-pt" w:eastAsia="Times New Roman" w:hAnsi="futura-pt" w:cs="Times New Roman"/>
          <w:highlight w:val="white"/>
        </w:rPr>
      </w:pPr>
    </w:p>
    <w:p w14:paraId="69C13FE8" w14:textId="77777777" w:rsidR="00415E91" w:rsidRDefault="00415E91"/>
    <w:sectPr w:rsidR="00415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notTrueType/>
    <w:pitch w:val="default"/>
  </w:font>
  <w:font w:name="futura-pt">
    <w:altName w:val="Century Gothic"/>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32A"/>
    <w:multiLevelType w:val="multilevel"/>
    <w:tmpl w:val="F29E24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0A4DD2"/>
    <w:multiLevelType w:val="hybridMultilevel"/>
    <w:tmpl w:val="835A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53103"/>
    <w:multiLevelType w:val="hybridMultilevel"/>
    <w:tmpl w:val="79FC4FE8"/>
    <w:lvl w:ilvl="0" w:tplc="D77A0C82">
      <w:start w:val="1"/>
      <w:numFmt w:val="bullet"/>
      <w:lvlText w:val=""/>
      <w:lvlJc w:val="left"/>
      <w:pPr>
        <w:ind w:left="360" w:hanging="360"/>
      </w:pPr>
      <w:rPr>
        <w:rFonts w:ascii="Symbol" w:hAnsi="Symbol" w:hint="default"/>
        <w:color w:val="000000" w:themeColor="tex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284CC2"/>
    <w:multiLevelType w:val="hybridMultilevel"/>
    <w:tmpl w:val="ED884388"/>
    <w:lvl w:ilvl="0" w:tplc="017666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672DA4"/>
    <w:multiLevelType w:val="hybridMultilevel"/>
    <w:tmpl w:val="9D7C3C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C45719"/>
    <w:multiLevelType w:val="hybridMultilevel"/>
    <w:tmpl w:val="93C0D1D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32356655"/>
    <w:multiLevelType w:val="hybridMultilevel"/>
    <w:tmpl w:val="366C2E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17F2C"/>
    <w:multiLevelType w:val="hybridMultilevel"/>
    <w:tmpl w:val="D1DC6C96"/>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F792F"/>
    <w:multiLevelType w:val="multilevel"/>
    <w:tmpl w:val="ADCE3D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C910E4"/>
    <w:multiLevelType w:val="multilevel"/>
    <w:tmpl w:val="5176A0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5F454F"/>
    <w:multiLevelType w:val="multilevel"/>
    <w:tmpl w:val="6400E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492C00"/>
    <w:multiLevelType w:val="hybridMultilevel"/>
    <w:tmpl w:val="80862452"/>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2" w15:restartNumberingAfterBreak="0">
    <w:nsid w:val="718C6B02"/>
    <w:multiLevelType w:val="multilevel"/>
    <w:tmpl w:val="E1561B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E930E6"/>
    <w:multiLevelType w:val="hybridMultilevel"/>
    <w:tmpl w:val="31A8848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78E82F15"/>
    <w:multiLevelType w:val="multilevel"/>
    <w:tmpl w:val="DE1C7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0C5886"/>
    <w:multiLevelType w:val="multilevel"/>
    <w:tmpl w:val="A0CAD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117E65"/>
    <w:multiLevelType w:val="hybridMultilevel"/>
    <w:tmpl w:val="99C6BF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3"/>
  </w:num>
  <w:num w:numId="3">
    <w:abstractNumId w:val="4"/>
  </w:num>
  <w:num w:numId="4">
    <w:abstractNumId w:val="16"/>
  </w:num>
  <w:num w:numId="5">
    <w:abstractNumId w:val="5"/>
  </w:num>
  <w:num w:numId="6">
    <w:abstractNumId w:val="1"/>
  </w:num>
  <w:num w:numId="7">
    <w:abstractNumId w:val="11"/>
  </w:num>
  <w:num w:numId="8">
    <w:abstractNumId w:val="15"/>
  </w:num>
  <w:num w:numId="9">
    <w:abstractNumId w:val="9"/>
  </w:num>
  <w:num w:numId="10">
    <w:abstractNumId w:val="12"/>
  </w:num>
  <w:num w:numId="11">
    <w:abstractNumId w:val="10"/>
  </w:num>
  <w:num w:numId="12">
    <w:abstractNumId w:val="2"/>
  </w:num>
  <w:num w:numId="13">
    <w:abstractNumId w:val="6"/>
  </w:num>
  <w:num w:numId="14">
    <w:abstractNumId w:val="14"/>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91"/>
    <w:rsid w:val="000B2946"/>
    <w:rsid w:val="0038551C"/>
    <w:rsid w:val="00415E91"/>
    <w:rsid w:val="00642FE8"/>
    <w:rsid w:val="007F0E3F"/>
    <w:rsid w:val="008C162E"/>
    <w:rsid w:val="00BE39B9"/>
    <w:rsid w:val="00C46619"/>
    <w:rsid w:val="00C955D4"/>
    <w:rsid w:val="00CA1302"/>
    <w:rsid w:val="00D547C8"/>
    <w:rsid w:val="00F6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3D3B"/>
  <w15:chartTrackingRefBased/>
  <w15:docId w15:val="{173CF1EC-55E9-4C6F-853C-E8B47B8A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91"/>
  </w:style>
  <w:style w:type="paragraph" w:styleId="Heading1">
    <w:name w:val="heading 1"/>
    <w:basedOn w:val="Normal"/>
    <w:next w:val="Normal"/>
    <w:link w:val="Heading1Char"/>
    <w:uiPriority w:val="9"/>
    <w:qFormat/>
    <w:rsid w:val="00415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E9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15E91"/>
    <w:pPr>
      <w:outlineLvl w:val="9"/>
    </w:pPr>
  </w:style>
  <w:style w:type="paragraph" w:styleId="ListParagraph">
    <w:name w:val="List Paragraph"/>
    <w:basedOn w:val="Normal"/>
    <w:uiPriority w:val="34"/>
    <w:qFormat/>
    <w:rsid w:val="00415E91"/>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415E91"/>
    <w:rPr>
      <w:color w:val="0563C1" w:themeColor="hyperlink"/>
      <w:u w:val="single"/>
    </w:rPr>
  </w:style>
  <w:style w:type="character" w:styleId="UnresolvedMention">
    <w:name w:val="Unresolved Mention"/>
    <w:basedOn w:val="DefaultParagraphFont"/>
    <w:uiPriority w:val="99"/>
    <w:semiHidden/>
    <w:unhideWhenUsed/>
    <w:rsid w:val="00C955D4"/>
    <w:rPr>
      <w:color w:val="605E5C"/>
      <w:shd w:val="clear" w:color="auto" w:fill="E1DFDD"/>
    </w:rPr>
  </w:style>
  <w:style w:type="paragraph" w:customStyle="1" w:styleId="Normal1">
    <w:name w:val="Normal1"/>
    <w:rsid w:val="00F65356"/>
    <w:pPr>
      <w:spacing w:after="0"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642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4795">
      <w:bodyDiv w:val="1"/>
      <w:marLeft w:val="0"/>
      <w:marRight w:val="0"/>
      <w:marTop w:val="0"/>
      <w:marBottom w:val="0"/>
      <w:divBdr>
        <w:top w:val="none" w:sz="0" w:space="0" w:color="auto"/>
        <w:left w:val="none" w:sz="0" w:space="0" w:color="auto"/>
        <w:bottom w:val="none" w:sz="0" w:space="0" w:color="auto"/>
        <w:right w:val="none" w:sz="0" w:space="0" w:color="auto"/>
      </w:divBdr>
    </w:div>
    <w:div w:id="1546479136">
      <w:bodyDiv w:val="1"/>
      <w:marLeft w:val="0"/>
      <w:marRight w:val="0"/>
      <w:marTop w:val="0"/>
      <w:marBottom w:val="0"/>
      <w:divBdr>
        <w:top w:val="none" w:sz="0" w:space="0" w:color="auto"/>
        <w:left w:val="none" w:sz="0" w:space="0" w:color="auto"/>
        <w:bottom w:val="none" w:sz="0" w:space="0" w:color="auto"/>
        <w:right w:val="none" w:sz="0" w:space="0" w:color="auto"/>
      </w:divBdr>
    </w:div>
    <w:div w:id="21067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NF6dajP-rc" TargetMode="External"/><Relationship Id="rId13" Type="http://schemas.openxmlformats.org/officeDocument/2006/relationships/hyperlink" Target="https://www.lifewire.com/how-to-use-pinterest-3486578" TargetMode="External"/><Relationship Id="rId3" Type="http://schemas.openxmlformats.org/officeDocument/2006/relationships/settings" Target="settings.xml"/><Relationship Id="rId7" Type="http://schemas.openxmlformats.org/officeDocument/2006/relationships/hyperlink" Target="https://www.teacherspayteachers.com/Product/Quantifiers-Board-Game-1848080" TargetMode="External"/><Relationship Id="rId12" Type="http://schemas.openxmlformats.org/officeDocument/2006/relationships/hyperlink" Target="https://www.pinterest.com/sugarlanguage/_sav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L/1/1/h/" TargetMode="External"/><Relationship Id="rId11" Type="http://schemas.openxmlformats.org/officeDocument/2006/relationships/hyperlink" Target="https://www.biglearners.com/common-cor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gendaweb.org/" TargetMode="External"/><Relationship Id="rId4" Type="http://schemas.openxmlformats.org/officeDocument/2006/relationships/webSettings" Target="webSettings.xml"/><Relationship Id="rId9" Type="http://schemas.openxmlformats.org/officeDocument/2006/relationships/hyperlink" Target="https://drive.google.com/file/d/0B3yn2ApwjylXZ2tpWW8xNEczdDg/view" TargetMode="External"/><Relationship Id="rId14" Type="http://schemas.openxmlformats.org/officeDocument/2006/relationships/hyperlink" Target="http://www.pnas.org/content/pnas/113/33/9244.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Keenan-Fenson</dc:creator>
  <cp:keywords/>
  <dc:description/>
  <cp:lastModifiedBy>greena287@students.strose.edu</cp:lastModifiedBy>
  <cp:revision>4</cp:revision>
  <dcterms:created xsi:type="dcterms:W3CDTF">2021-12-21T14:53:00Z</dcterms:created>
  <dcterms:modified xsi:type="dcterms:W3CDTF">2022-05-03T16:40:00Z</dcterms:modified>
</cp:coreProperties>
</file>